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A1" w:rsidRPr="00A86246" w:rsidRDefault="00C270A1" w:rsidP="00C270A1">
      <w:pPr>
        <w:spacing w:line="360" w:lineRule="auto"/>
        <w:jc w:val="both"/>
        <w:rPr>
          <w:sz w:val="24"/>
          <w:szCs w:val="24"/>
        </w:rPr>
      </w:pPr>
      <w:bookmarkStart w:id="0" w:name="_GoBack"/>
      <w:bookmarkEnd w:id="0"/>
      <w:r>
        <w:tab/>
      </w:r>
    </w:p>
    <w:p w:rsidR="00C270A1" w:rsidRDefault="00C270A1" w:rsidP="00C270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ALGUMAS CONSIDERAÇÕES </w:t>
      </w:r>
      <w:r w:rsidR="00192BE6">
        <w:rPr>
          <w:rFonts w:ascii="Times New Roman" w:hAnsi="Times New Roman" w:cs="Times New Roman"/>
          <w:b/>
          <w:sz w:val="24"/>
          <w:szCs w:val="24"/>
        </w:rPr>
        <w:t>SOBRE A TRIBUTAÇÃO DE FACTOS ILÍ</w:t>
      </w:r>
      <w:r>
        <w:rPr>
          <w:rFonts w:ascii="Times New Roman" w:hAnsi="Times New Roman" w:cs="Times New Roman"/>
          <w:b/>
          <w:sz w:val="24"/>
          <w:szCs w:val="24"/>
        </w:rPr>
        <w:t>CITOS, A PARTIR DA JURISPRUDÊNCIA DO TRIBUNAL DE JUSTIÇA DA UE</w:t>
      </w:r>
    </w:p>
    <w:p w:rsidR="00C270A1" w:rsidRDefault="00C270A1" w:rsidP="00C270A1">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C270A1" w:rsidRPr="00C270A1" w:rsidRDefault="00C270A1" w:rsidP="00C67AA7">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270A1">
        <w:rPr>
          <w:rFonts w:ascii="Times New Roman" w:hAnsi="Times New Roman" w:cs="Times New Roman"/>
          <w:sz w:val="24"/>
          <w:szCs w:val="24"/>
        </w:rPr>
        <w:t>A tributa</w:t>
      </w:r>
      <w:r>
        <w:rPr>
          <w:rFonts w:ascii="Times New Roman" w:hAnsi="Times New Roman" w:cs="Times New Roman"/>
          <w:sz w:val="24"/>
          <w:szCs w:val="24"/>
        </w:rPr>
        <w:t>ção de actos ilícitos, se bem que tendo consagração legal, reveste-se de dificuldades interpretativas e de aplicação de diversa ord</w:t>
      </w:r>
      <w:r w:rsidR="00C67AA7">
        <w:rPr>
          <w:rFonts w:ascii="Times New Roman" w:hAnsi="Times New Roman" w:cs="Times New Roman"/>
          <w:sz w:val="24"/>
          <w:szCs w:val="24"/>
        </w:rPr>
        <w:t>em</w:t>
      </w:r>
      <w:r w:rsidR="00FD29DC">
        <w:rPr>
          <w:rFonts w:ascii="Times New Roman" w:hAnsi="Times New Roman" w:cs="Times New Roman"/>
          <w:sz w:val="24"/>
          <w:szCs w:val="24"/>
        </w:rPr>
        <w:t>: em primeiro lugar</w:t>
      </w:r>
      <w:r w:rsidR="00C67AA7">
        <w:rPr>
          <w:rFonts w:ascii="Times New Roman" w:hAnsi="Times New Roman" w:cs="Times New Roman"/>
          <w:sz w:val="24"/>
          <w:szCs w:val="24"/>
        </w:rPr>
        <w:t>, a posição de princípio por parte do Estado: “</w:t>
      </w:r>
      <w:r w:rsidR="00C67AA7">
        <w:rPr>
          <w:rFonts w:ascii="Times New Roman" w:hAnsi="Times New Roman" w:cs="Times New Roman"/>
          <w:i/>
          <w:sz w:val="24"/>
          <w:szCs w:val="24"/>
        </w:rPr>
        <w:t>Prima facie, exigir el pago de un tributo por la comisión de um acto ilícito constituiría una contradicción ilógica en el actuar estatal, puesto que de pronto el Estado estaría efectuando em su provecho, conductas que reprime y censura si son ejectuadas por los ciudadanos sometidos a la ley penal</w:t>
      </w:r>
      <w:r w:rsidR="00C67AA7">
        <w:rPr>
          <w:rFonts w:ascii="Times New Roman" w:hAnsi="Times New Roman" w:cs="Times New Roman"/>
          <w:sz w:val="24"/>
          <w:szCs w:val="24"/>
        </w:rPr>
        <w:t>”</w:t>
      </w:r>
      <w:r w:rsidR="00F36490">
        <w:rPr>
          <w:rStyle w:val="Refdenotaalpie"/>
          <w:rFonts w:ascii="Times New Roman" w:hAnsi="Times New Roman" w:cs="Times New Roman"/>
          <w:sz w:val="24"/>
          <w:szCs w:val="24"/>
        </w:rPr>
        <w:footnoteReference w:id="1"/>
      </w:r>
      <w:r w:rsidR="00FD29DC">
        <w:rPr>
          <w:rFonts w:ascii="Times New Roman" w:hAnsi="Times New Roman" w:cs="Times New Roman"/>
          <w:sz w:val="24"/>
          <w:szCs w:val="24"/>
        </w:rPr>
        <w:t>; em segundo lugar,</w:t>
      </w:r>
      <w:r w:rsidR="00C67AA7">
        <w:rPr>
          <w:rFonts w:ascii="Times New Roman" w:hAnsi="Times New Roman" w:cs="Times New Roman"/>
          <w:sz w:val="24"/>
          <w:szCs w:val="24"/>
        </w:rPr>
        <w:t xml:space="preserve"> o respectivo cumprimento:</w:t>
      </w:r>
      <w:r w:rsidR="00FD29DC">
        <w:rPr>
          <w:rFonts w:ascii="Times New Roman" w:hAnsi="Times New Roman" w:cs="Times New Roman"/>
          <w:sz w:val="24"/>
          <w:szCs w:val="24"/>
        </w:rPr>
        <w:t xml:space="preserve"> “</w:t>
      </w:r>
      <w:r w:rsidR="00C67AA7" w:rsidRPr="00C67AA7">
        <w:rPr>
          <w:rFonts w:ascii="Times New Roman" w:hAnsi="Times New Roman" w:cs="Times New Roman"/>
          <w:i/>
          <w:sz w:val="24"/>
          <w:szCs w:val="24"/>
        </w:rPr>
        <w:t>O sujeito passivo agente ou interessado nos factos tributários constitutivos, eventualmente de natureza ilícita, tem a obrigação fiscal acessória de incluir todos os factos e rendimentos na sua declaração anual, o que, por princípio não cumpre, dada a ilicitude dos mesmos e eventualmente da actividade que desenvolve normalmente</w:t>
      </w:r>
      <w:r w:rsidR="00C67AA7" w:rsidRPr="00C67AA7">
        <w:rPr>
          <w:rFonts w:ascii="Times New Roman" w:hAnsi="Times New Roman" w:cs="Times New Roman"/>
          <w:sz w:val="24"/>
          <w:szCs w:val="24"/>
        </w:rPr>
        <w:t>.</w:t>
      </w:r>
      <w:r w:rsidR="00FD29DC">
        <w:rPr>
          <w:rFonts w:ascii="Times New Roman" w:hAnsi="Times New Roman" w:cs="Times New Roman"/>
          <w:sz w:val="24"/>
          <w:szCs w:val="24"/>
        </w:rPr>
        <w:t>”</w:t>
      </w:r>
      <w:r w:rsidR="00C67AA7">
        <w:rPr>
          <w:rStyle w:val="Refdenotaalpie"/>
          <w:rFonts w:ascii="Times New Roman" w:hAnsi="Times New Roman" w:cs="Times New Roman"/>
          <w:sz w:val="24"/>
          <w:szCs w:val="24"/>
        </w:rPr>
        <w:footnoteReference w:id="2"/>
      </w:r>
      <w:r>
        <w:rPr>
          <w:rFonts w:ascii="Times New Roman" w:hAnsi="Times New Roman" w:cs="Times New Roman"/>
          <w:sz w:val="24"/>
          <w:szCs w:val="24"/>
        </w:rPr>
        <w:t>.</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Face à actual e acesa discussão sobre a questão da tributação de actos ilícitos, de que é exemplo recente decisão judicial</w:t>
      </w:r>
      <w:r>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 </w:t>
      </w:r>
      <w:r w:rsidRPr="00FC09EE">
        <w:rPr>
          <w:rFonts w:ascii="Times New Roman" w:hAnsi="Times New Roman" w:cs="Times New Roman"/>
          <w:sz w:val="20"/>
          <w:szCs w:val="20"/>
        </w:rPr>
        <w:t>em que se pugna pela posição de que os princípios estruturantes do sistema fiscal consagrados na CRP, em particular o da capacidade contributiva, o da legalidade e da igualdade, bem como o da tipicidade que radica no princípio da certeza e segurança jurí</w:t>
      </w:r>
      <w:r>
        <w:rPr>
          <w:rFonts w:ascii="Times New Roman" w:hAnsi="Times New Roman" w:cs="Times New Roman"/>
          <w:sz w:val="20"/>
          <w:szCs w:val="20"/>
        </w:rPr>
        <w:t>dica, impedem que quaisquer</w:t>
      </w:r>
      <w:r w:rsidRPr="00FC09EE">
        <w:rPr>
          <w:rFonts w:ascii="Times New Roman" w:hAnsi="Times New Roman" w:cs="Times New Roman"/>
          <w:sz w:val="20"/>
          <w:szCs w:val="20"/>
        </w:rPr>
        <w:t xml:space="preserve"> ganhos provenientes da </w:t>
      </w:r>
      <w:r w:rsidR="00C67AA7">
        <w:rPr>
          <w:rFonts w:ascii="Times New Roman" w:hAnsi="Times New Roman" w:cs="Times New Roman"/>
          <w:sz w:val="20"/>
          <w:szCs w:val="20"/>
        </w:rPr>
        <w:t>prática de um crime dee</w:t>
      </w:r>
      <w:r>
        <w:rPr>
          <w:rFonts w:ascii="Times New Roman" w:hAnsi="Times New Roman" w:cs="Times New Roman"/>
          <w:sz w:val="20"/>
          <w:szCs w:val="20"/>
        </w:rPr>
        <w:t>m azo</w:t>
      </w:r>
      <w:r w:rsidRPr="00FC09EE">
        <w:rPr>
          <w:rFonts w:ascii="Times New Roman" w:hAnsi="Times New Roman" w:cs="Times New Roman"/>
          <w:sz w:val="20"/>
          <w:szCs w:val="20"/>
        </w:rPr>
        <w:t xml:space="preserve"> à c</w:t>
      </w:r>
      <w:r>
        <w:rPr>
          <w:rFonts w:ascii="Times New Roman" w:hAnsi="Times New Roman" w:cs="Times New Roman"/>
          <w:sz w:val="20"/>
          <w:szCs w:val="20"/>
        </w:rPr>
        <w:t>onstituição de relações</w:t>
      </w:r>
      <w:r w:rsidRPr="00FC09EE">
        <w:rPr>
          <w:rFonts w:ascii="Times New Roman" w:hAnsi="Times New Roman" w:cs="Times New Roman"/>
          <w:sz w:val="20"/>
          <w:szCs w:val="20"/>
        </w:rPr>
        <w:t xml:space="preserve"> jurídica</w:t>
      </w:r>
      <w:r>
        <w:rPr>
          <w:rFonts w:ascii="Times New Roman" w:hAnsi="Times New Roman" w:cs="Times New Roman"/>
          <w:sz w:val="20"/>
          <w:szCs w:val="20"/>
        </w:rPr>
        <w:t>s</w:t>
      </w:r>
      <w:r w:rsidRPr="00FC09EE">
        <w:rPr>
          <w:rFonts w:ascii="Times New Roman" w:hAnsi="Times New Roman" w:cs="Times New Roman"/>
          <w:sz w:val="20"/>
          <w:szCs w:val="20"/>
        </w:rPr>
        <w:t xml:space="preserve"> tributária</w:t>
      </w:r>
      <w:r>
        <w:rPr>
          <w:rFonts w:ascii="Times New Roman" w:hAnsi="Times New Roman" w:cs="Times New Roman"/>
          <w:sz w:val="20"/>
          <w:szCs w:val="20"/>
        </w:rPr>
        <w:t>s</w:t>
      </w:r>
      <w:r w:rsidRPr="00FC09EE">
        <w:rPr>
          <w:rFonts w:ascii="Times New Roman" w:hAnsi="Times New Roman" w:cs="Times New Roman"/>
          <w:sz w:val="20"/>
          <w:szCs w:val="20"/>
        </w:rPr>
        <w:t xml:space="preserve"> e não podem ser tidos em conta para a quantificação da base tributável</w:t>
      </w:r>
      <w:r>
        <w:rPr>
          <w:rFonts w:ascii="Times New Roman" w:hAnsi="Times New Roman" w:cs="Times New Roman"/>
          <w:sz w:val="24"/>
          <w:szCs w:val="24"/>
        </w:rPr>
        <w:t xml:space="preserve"> – </w:t>
      </w:r>
      <w:r w:rsidR="00E66D10">
        <w:rPr>
          <w:rFonts w:ascii="Times New Roman" w:hAnsi="Times New Roman" w:cs="Times New Roman"/>
          <w:sz w:val="24"/>
          <w:szCs w:val="24"/>
        </w:rPr>
        <w:t xml:space="preserve">o </w:t>
      </w:r>
      <w:r w:rsidR="00E66D10">
        <w:rPr>
          <w:rFonts w:ascii="Times New Roman" w:hAnsi="Times New Roman" w:cs="Times New Roman"/>
          <w:sz w:val="24"/>
          <w:szCs w:val="24"/>
        </w:rPr>
        <w:lastRenderedPageBreak/>
        <w:t>presente trabalho teve como base uma</w:t>
      </w:r>
      <w:r>
        <w:rPr>
          <w:rFonts w:ascii="Times New Roman" w:hAnsi="Times New Roman" w:cs="Times New Roman"/>
          <w:sz w:val="24"/>
          <w:szCs w:val="24"/>
        </w:rPr>
        <w:t xml:space="preserve"> pesquisa de jurisprudência do TJUE sobre a questão em apreço, com um resumo das decisões daquele Tribunal.</w:t>
      </w:r>
    </w:p>
    <w:p w:rsidR="00C270A1" w:rsidRDefault="00C270A1" w:rsidP="00C270A1">
      <w:pPr>
        <w:spacing w:line="360" w:lineRule="auto"/>
        <w:jc w:val="both"/>
        <w:rPr>
          <w:rFonts w:ascii="Times New Roman" w:hAnsi="Times New Roman" w:cs="Times New Roman"/>
          <w:sz w:val="24"/>
          <w:szCs w:val="24"/>
        </w:rPr>
      </w:pPr>
    </w:p>
    <w:p w:rsidR="00C270A1" w:rsidRPr="001A458D" w:rsidRDefault="00C270A1" w:rsidP="00C270A1">
      <w:pPr>
        <w:spacing w:line="360" w:lineRule="auto"/>
        <w:ind w:firstLine="708"/>
        <w:jc w:val="both"/>
        <w:rPr>
          <w:rFonts w:ascii="Times New Roman" w:hAnsi="Times New Roman" w:cs="Times New Roman"/>
          <w:b/>
          <w:sz w:val="24"/>
          <w:szCs w:val="24"/>
        </w:rPr>
      </w:pPr>
      <w:r w:rsidRPr="001A458D">
        <w:rPr>
          <w:rFonts w:ascii="Times New Roman" w:hAnsi="Times New Roman" w:cs="Times New Roman"/>
          <w:b/>
          <w:sz w:val="24"/>
          <w:szCs w:val="24"/>
        </w:rPr>
        <w:t xml:space="preserve">1 - CASO </w:t>
      </w:r>
      <w:r w:rsidRPr="001A458D">
        <w:rPr>
          <w:rFonts w:ascii="Times New Roman" w:hAnsi="Times New Roman" w:cs="Times New Roman"/>
          <w:b/>
          <w:i/>
          <w:sz w:val="24"/>
          <w:szCs w:val="24"/>
        </w:rPr>
        <w:t>STAATSSECRETARIS VAN FINANCIËN CONTRA COFFEESHOP «SIBERIË»</w:t>
      </w:r>
      <w:r w:rsidRPr="001A458D">
        <w:rPr>
          <w:rFonts w:ascii="Times New Roman" w:hAnsi="Times New Roman" w:cs="Times New Roman"/>
          <w:b/>
          <w:sz w:val="24"/>
          <w:szCs w:val="24"/>
        </w:rPr>
        <w:t>, ACÓRDÃO DE 29.06.1999, PROCESSO N.º C-158/1998.</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Link:</w:t>
      </w:r>
    </w:p>
    <w:p w:rsidR="00C270A1" w:rsidRDefault="005603FF" w:rsidP="00C270A1">
      <w:pPr>
        <w:spacing w:line="360" w:lineRule="auto"/>
        <w:jc w:val="both"/>
        <w:rPr>
          <w:rFonts w:ascii="Times New Roman" w:hAnsi="Times New Roman" w:cs="Times New Roman"/>
          <w:sz w:val="24"/>
          <w:szCs w:val="24"/>
        </w:rPr>
      </w:pPr>
      <w:hyperlink r:id="rId8" w:history="1">
        <w:r w:rsidR="00C270A1" w:rsidRPr="00406C93">
          <w:rPr>
            <w:rStyle w:val="Hipervnculo"/>
            <w:rFonts w:ascii="Times New Roman" w:hAnsi="Times New Roman" w:cs="Times New Roman"/>
            <w:sz w:val="24"/>
            <w:szCs w:val="24"/>
          </w:rPr>
          <w:t>https://curia.europa.eu/juris/showPdf.jsf?text=VAT%2Bnarcotic%2Bdrugs&amp;docid=44279&amp;pageIndex=0&amp;doclang=PT&amp;mode=req&amp;dir=&amp;occ=first&amp;part=1&amp;cid=1290914</w:t>
        </w:r>
      </w:hyperlink>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Resumo:</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Versa sobre tributação de rendimentos advenientes de um espaço (mesa) colocada num estabelecimento, à disposição para a venda de estupefacientes.</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96C97">
        <w:rPr>
          <w:rFonts w:ascii="Times New Roman" w:hAnsi="Times New Roman" w:cs="Times New Roman"/>
          <w:sz w:val="24"/>
          <w:szCs w:val="24"/>
        </w:rPr>
        <w:t xml:space="preserve">A </w:t>
      </w:r>
      <w:r>
        <w:rPr>
          <w:rFonts w:ascii="Times New Roman" w:hAnsi="Times New Roman" w:cs="Times New Roman"/>
          <w:sz w:val="24"/>
          <w:szCs w:val="24"/>
        </w:rPr>
        <w:t xml:space="preserve">empresa </w:t>
      </w:r>
      <w:r w:rsidRPr="00796C97">
        <w:rPr>
          <w:rFonts w:ascii="Times New Roman" w:hAnsi="Times New Roman" w:cs="Times New Roman"/>
          <w:sz w:val="24"/>
          <w:szCs w:val="24"/>
        </w:rPr>
        <w:t>Siberië explora</w:t>
      </w:r>
      <w:r>
        <w:rPr>
          <w:rFonts w:ascii="Times New Roman" w:hAnsi="Times New Roman" w:cs="Times New Roman"/>
          <w:sz w:val="24"/>
          <w:szCs w:val="24"/>
        </w:rPr>
        <w:t>va</w:t>
      </w:r>
      <w:r w:rsidRPr="00796C97">
        <w:rPr>
          <w:rFonts w:ascii="Times New Roman" w:hAnsi="Times New Roman" w:cs="Times New Roman"/>
          <w:sz w:val="24"/>
          <w:szCs w:val="24"/>
        </w:rPr>
        <w:t xml:space="preserve"> </w:t>
      </w:r>
      <w:r>
        <w:rPr>
          <w:rFonts w:ascii="Times New Roman" w:hAnsi="Times New Roman" w:cs="Times New Roman"/>
          <w:sz w:val="24"/>
          <w:szCs w:val="24"/>
        </w:rPr>
        <w:t>um estabelecimento no qual eram</w:t>
      </w:r>
      <w:r w:rsidRPr="00796C97">
        <w:rPr>
          <w:rFonts w:ascii="Times New Roman" w:hAnsi="Times New Roman" w:cs="Times New Roman"/>
          <w:sz w:val="24"/>
          <w:szCs w:val="24"/>
        </w:rPr>
        <w:t xml:space="preserve"> vendidas e consumidas </w:t>
      </w:r>
      <w:r>
        <w:rPr>
          <w:rFonts w:ascii="Times New Roman" w:hAnsi="Times New Roman" w:cs="Times New Roman"/>
          <w:sz w:val="24"/>
          <w:szCs w:val="24"/>
        </w:rPr>
        <w:t xml:space="preserve">drogas leves. Durante o período </w:t>
      </w:r>
      <w:r w:rsidRPr="00796C97">
        <w:rPr>
          <w:rFonts w:ascii="Times New Roman" w:hAnsi="Times New Roman" w:cs="Times New Roman"/>
          <w:sz w:val="24"/>
          <w:szCs w:val="24"/>
        </w:rPr>
        <w:t>coberto pelo aviso de liquidação adi</w:t>
      </w:r>
      <w:r>
        <w:rPr>
          <w:rFonts w:ascii="Times New Roman" w:hAnsi="Times New Roman" w:cs="Times New Roman"/>
          <w:sz w:val="24"/>
          <w:szCs w:val="24"/>
        </w:rPr>
        <w:t xml:space="preserve">cional, colocou uma mesa no seu </w:t>
      </w:r>
      <w:r w:rsidRPr="00796C97">
        <w:rPr>
          <w:rFonts w:ascii="Times New Roman" w:hAnsi="Times New Roman" w:cs="Times New Roman"/>
          <w:sz w:val="24"/>
          <w:szCs w:val="24"/>
        </w:rPr>
        <w:t>estabelecimento à disposição de um terceiro (a s</w:t>
      </w:r>
      <w:r>
        <w:rPr>
          <w:rFonts w:ascii="Times New Roman" w:hAnsi="Times New Roman" w:cs="Times New Roman"/>
          <w:sz w:val="24"/>
          <w:szCs w:val="24"/>
        </w:rPr>
        <w:t xml:space="preserve">eguir «fornecedor autorizado»), </w:t>
      </w:r>
      <w:r w:rsidRPr="00796C97">
        <w:rPr>
          <w:rFonts w:ascii="Times New Roman" w:hAnsi="Times New Roman" w:cs="Times New Roman"/>
          <w:sz w:val="24"/>
          <w:szCs w:val="24"/>
        </w:rPr>
        <w:t xml:space="preserve">que vendia produtos à base de cannabis a qualquer </w:t>
      </w:r>
      <w:r>
        <w:rPr>
          <w:rFonts w:ascii="Times New Roman" w:hAnsi="Times New Roman" w:cs="Times New Roman"/>
          <w:sz w:val="24"/>
          <w:szCs w:val="24"/>
        </w:rPr>
        <w:t xml:space="preserve">consumidor, mediante uma contrapartida pecuniária, </w:t>
      </w:r>
      <w:r w:rsidRPr="00796C97">
        <w:rPr>
          <w:rFonts w:ascii="Times New Roman" w:hAnsi="Times New Roman" w:cs="Times New Roman"/>
          <w:sz w:val="24"/>
          <w:szCs w:val="24"/>
        </w:rPr>
        <w:t>figura</w:t>
      </w:r>
      <w:r>
        <w:rPr>
          <w:rFonts w:ascii="Times New Roman" w:hAnsi="Times New Roman" w:cs="Times New Roman"/>
          <w:sz w:val="24"/>
          <w:szCs w:val="24"/>
        </w:rPr>
        <w:t>ndo</w:t>
      </w:r>
      <w:r w:rsidRPr="00796C97">
        <w:rPr>
          <w:rFonts w:ascii="Times New Roman" w:hAnsi="Times New Roman" w:cs="Times New Roman"/>
          <w:sz w:val="24"/>
          <w:szCs w:val="24"/>
        </w:rPr>
        <w:t xml:space="preserve"> nas contas da Siberie </w:t>
      </w:r>
      <w:r>
        <w:rPr>
          <w:rFonts w:ascii="Times New Roman" w:hAnsi="Times New Roman" w:cs="Times New Roman"/>
          <w:sz w:val="24"/>
          <w:szCs w:val="24"/>
        </w:rPr>
        <w:t xml:space="preserve">com a denominação « tafelhuur » </w:t>
      </w:r>
      <w:r w:rsidRPr="00796C97">
        <w:rPr>
          <w:rFonts w:ascii="Times New Roman" w:hAnsi="Times New Roman" w:cs="Times New Roman"/>
          <w:sz w:val="24"/>
          <w:szCs w:val="24"/>
        </w:rPr>
        <w:t>(aluguer da mesa).</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A</w:t>
      </w:r>
      <w:r w:rsidRPr="00796C97">
        <w:rPr>
          <w:rFonts w:ascii="Times New Roman" w:hAnsi="Times New Roman" w:cs="Times New Roman"/>
          <w:sz w:val="24"/>
          <w:szCs w:val="24"/>
        </w:rPr>
        <w:t xml:space="preserve"> Siberië</w:t>
      </w:r>
      <w:r>
        <w:rPr>
          <w:rFonts w:ascii="Times New Roman" w:hAnsi="Times New Roman" w:cs="Times New Roman"/>
          <w:sz w:val="24"/>
          <w:szCs w:val="24"/>
        </w:rPr>
        <w:t xml:space="preserve"> não</w:t>
      </w:r>
      <w:r w:rsidRPr="00796C97">
        <w:rPr>
          <w:rFonts w:ascii="Times New Roman" w:hAnsi="Times New Roman" w:cs="Times New Roman"/>
          <w:sz w:val="24"/>
          <w:szCs w:val="24"/>
        </w:rPr>
        <w:t xml:space="preserve"> pago</w:t>
      </w:r>
      <w:r>
        <w:rPr>
          <w:rFonts w:ascii="Times New Roman" w:hAnsi="Times New Roman" w:cs="Times New Roman"/>
          <w:sz w:val="24"/>
          <w:szCs w:val="24"/>
        </w:rPr>
        <w:t>u</w:t>
      </w:r>
      <w:r w:rsidRPr="00796C97">
        <w:rPr>
          <w:rFonts w:ascii="Times New Roman" w:hAnsi="Times New Roman" w:cs="Times New Roman"/>
          <w:sz w:val="24"/>
          <w:szCs w:val="24"/>
        </w:rPr>
        <w:t xml:space="preserve"> o imposto sobre o valo</w:t>
      </w:r>
      <w:r w:rsidR="00F46748">
        <w:rPr>
          <w:rFonts w:ascii="Times New Roman" w:hAnsi="Times New Roman" w:cs="Times New Roman"/>
          <w:sz w:val="24"/>
          <w:szCs w:val="24"/>
        </w:rPr>
        <w:t>r acrescentado (</w:t>
      </w:r>
      <w:r>
        <w:rPr>
          <w:rFonts w:ascii="Times New Roman" w:hAnsi="Times New Roman" w:cs="Times New Roman"/>
          <w:sz w:val="24"/>
          <w:szCs w:val="24"/>
        </w:rPr>
        <w:t xml:space="preserve">«IVA») </w:t>
      </w:r>
      <w:r w:rsidRPr="00796C97">
        <w:rPr>
          <w:rFonts w:ascii="Times New Roman" w:hAnsi="Times New Roman" w:cs="Times New Roman"/>
          <w:sz w:val="24"/>
          <w:szCs w:val="24"/>
        </w:rPr>
        <w:t xml:space="preserve">sobre esse </w:t>
      </w:r>
      <w:r>
        <w:rPr>
          <w:rFonts w:ascii="Times New Roman" w:hAnsi="Times New Roman" w:cs="Times New Roman"/>
          <w:sz w:val="24"/>
          <w:szCs w:val="24"/>
        </w:rPr>
        <w:t>negócio num determinado período fiscal.</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96C97">
        <w:rPr>
          <w:rFonts w:ascii="Times New Roman" w:hAnsi="Times New Roman" w:cs="Times New Roman"/>
          <w:sz w:val="24"/>
          <w:szCs w:val="24"/>
        </w:rPr>
        <w:t xml:space="preserve">o princípio da neutralidade fiscal opõe-se, em matéria de cobrança do IVA, a uma diferenciação generalizada entre as transacções lícitas e as transacções ilícitas. Donde resulta que a qualificação de um comportamento como </w:t>
      </w:r>
      <w:r>
        <w:rPr>
          <w:rFonts w:ascii="Times New Roman" w:hAnsi="Times New Roman" w:cs="Times New Roman"/>
          <w:sz w:val="24"/>
          <w:szCs w:val="24"/>
        </w:rPr>
        <w:t xml:space="preserve">ilícito </w:t>
      </w:r>
      <w:r w:rsidRPr="00796C97">
        <w:rPr>
          <w:rFonts w:ascii="Times New Roman" w:hAnsi="Times New Roman" w:cs="Times New Roman"/>
          <w:sz w:val="24"/>
          <w:szCs w:val="24"/>
        </w:rPr>
        <w:t>não determina, por si só, uma excepção à t</w:t>
      </w:r>
      <w:r>
        <w:rPr>
          <w:rFonts w:ascii="Times New Roman" w:hAnsi="Times New Roman" w:cs="Times New Roman"/>
          <w:sz w:val="24"/>
          <w:szCs w:val="24"/>
        </w:rPr>
        <w:t xml:space="preserve">ributação do IVA, mas </w:t>
      </w:r>
      <w:r w:rsidRPr="00796C97">
        <w:rPr>
          <w:rFonts w:ascii="Times New Roman" w:hAnsi="Times New Roman" w:cs="Times New Roman"/>
          <w:sz w:val="24"/>
          <w:szCs w:val="24"/>
        </w:rPr>
        <w:t>esta excepção só opera em situações específicas nas quais, em razão das características particulares de certas mercadorias ou de certas prestações, está excluída qualquer concorrência entre um sector económico lícito e um sector ilícito.</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96C97">
        <w:rPr>
          <w:rFonts w:ascii="Times New Roman" w:hAnsi="Times New Roman" w:cs="Times New Roman"/>
          <w:sz w:val="24"/>
          <w:szCs w:val="24"/>
        </w:rPr>
        <w:t>Ora, no caso em apreço, não se trata de seme</w:t>
      </w:r>
      <w:r>
        <w:rPr>
          <w:rFonts w:ascii="Times New Roman" w:hAnsi="Times New Roman" w:cs="Times New Roman"/>
          <w:sz w:val="24"/>
          <w:szCs w:val="24"/>
        </w:rPr>
        <w:t xml:space="preserve">lhante situação específica. Com </w:t>
      </w:r>
      <w:r w:rsidRPr="00796C97">
        <w:rPr>
          <w:rFonts w:ascii="Times New Roman" w:hAnsi="Times New Roman" w:cs="Times New Roman"/>
          <w:sz w:val="24"/>
          <w:szCs w:val="24"/>
        </w:rPr>
        <w:t>efeito, a locação de um local destinado a ac</w:t>
      </w:r>
      <w:r>
        <w:rPr>
          <w:rFonts w:ascii="Times New Roman" w:hAnsi="Times New Roman" w:cs="Times New Roman"/>
          <w:sz w:val="24"/>
          <w:szCs w:val="24"/>
        </w:rPr>
        <w:t xml:space="preserve">olher as actividades comerciais </w:t>
      </w:r>
      <w:r w:rsidRPr="00796C97">
        <w:rPr>
          <w:rFonts w:ascii="Times New Roman" w:hAnsi="Times New Roman" w:cs="Times New Roman"/>
          <w:sz w:val="24"/>
          <w:szCs w:val="24"/>
        </w:rPr>
        <w:t xml:space="preserve">constitui, em </w:t>
      </w:r>
      <w:r w:rsidRPr="00796C97">
        <w:rPr>
          <w:rFonts w:ascii="Times New Roman" w:hAnsi="Times New Roman" w:cs="Times New Roman"/>
          <w:sz w:val="24"/>
          <w:szCs w:val="24"/>
        </w:rPr>
        <w:lastRenderedPageBreak/>
        <w:t>princípio, uma actividade económ</w:t>
      </w:r>
      <w:r>
        <w:rPr>
          <w:rFonts w:ascii="Times New Roman" w:hAnsi="Times New Roman" w:cs="Times New Roman"/>
          <w:sz w:val="24"/>
          <w:szCs w:val="24"/>
        </w:rPr>
        <w:t xml:space="preserve">ica e inscreve-se, portanto, no </w:t>
      </w:r>
      <w:r w:rsidRPr="00796C97">
        <w:rPr>
          <w:rFonts w:ascii="Times New Roman" w:hAnsi="Times New Roman" w:cs="Times New Roman"/>
          <w:sz w:val="24"/>
          <w:szCs w:val="24"/>
        </w:rPr>
        <w:t>âmbito de aplicação da Sexta Directiva</w:t>
      </w:r>
      <w:r>
        <w:rPr>
          <w:rFonts w:ascii="Times New Roman" w:hAnsi="Times New Roman" w:cs="Times New Roman"/>
          <w:sz w:val="24"/>
          <w:szCs w:val="24"/>
        </w:rPr>
        <w:t xml:space="preserve"> </w:t>
      </w:r>
      <w:r w:rsidRPr="00796C97">
        <w:rPr>
          <w:rFonts w:ascii="Times New Roman" w:hAnsi="Times New Roman" w:cs="Times New Roman"/>
          <w:sz w:val="24"/>
          <w:szCs w:val="24"/>
        </w:rPr>
        <w:t xml:space="preserve">77/388/CEE do Conselho, de 17 de Maio de 1977. </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96C97">
        <w:rPr>
          <w:rFonts w:ascii="Times New Roman" w:hAnsi="Times New Roman" w:cs="Times New Roman"/>
          <w:sz w:val="24"/>
          <w:szCs w:val="24"/>
        </w:rPr>
        <w:t>O facto</w:t>
      </w:r>
      <w:r>
        <w:rPr>
          <w:rFonts w:ascii="Times New Roman" w:hAnsi="Times New Roman" w:cs="Times New Roman"/>
          <w:sz w:val="24"/>
          <w:szCs w:val="24"/>
        </w:rPr>
        <w:t xml:space="preserve"> de as actividades exercidas no local arrendado</w:t>
      </w:r>
      <w:r w:rsidRPr="00796C97">
        <w:rPr>
          <w:rFonts w:ascii="Times New Roman" w:hAnsi="Times New Roman" w:cs="Times New Roman"/>
          <w:sz w:val="24"/>
          <w:szCs w:val="24"/>
        </w:rPr>
        <w:t xml:space="preserve"> serem penalmente </w:t>
      </w:r>
      <w:r>
        <w:rPr>
          <w:rFonts w:ascii="Times New Roman" w:hAnsi="Times New Roman" w:cs="Times New Roman"/>
          <w:sz w:val="24"/>
          <w:szCs w:val="24"/>
        </w:rPr>
        <w:t>punív</w:t>
      </w:r>
      <w:r w:rsidRPr="00796C97">
        <w:rPr>
          <w:rFonts w:ascii="Times New Roman" w:hAnsi="Times New Roman" w:cs="Times New Roman"/>
          <w:sz w:val="24"/>
          <w:szCs w:val="24"/>
        </w:rPr>
        <w:t>eis, o que</w:t>
      </w:r>
      <w:r>
        <w:rPr>
          <w:rFonts w:ascii="Times New Roman" w:hAnsi="Times New Roman" w:cs="Times New Roman"/>
          <w:sz w:val="24"/>
          <w:szCs w:val="24"/>
        </w:rPr>
        <w:t xml:space="preserve"> pode tornar a locação ilícita, </w:t>
      </w:r>
      <w:r w:rsidRPr="00796C97">
        <w:rPr>
          <w:rFonts w:ascii="Times New Roman" w:hAnsi="Times New Roman" w:cs="Times New Roman"/>
          <w:sz w:val="24"/>
          <w:szCs w:val="24"/>
        </w:rPr>
        <w:t xml:space="preserve">em nada altera o carácter económico da referida </w:t>
      </w:r>
      <w:r>
        <w:rPr>
          <w:rFonts w:ascii="Times New Roman" w:hAnsi="Times New Roman" w:cs="Times New Roman"/>
          <w:sz w:val="24"/>
          <w:szCs w:val="24"/>
        </w:rPr>
        <w:t xml:space="preserve">locação e não impede que exista </w:t>
      </w:r>
      <w:r w:rsidRPr="00796C97">
        <w:rPr>
          <w:rFonts w:ascii="Times New Roman" w:hAnsi="Times New Roman" w:cs="Times New Roman"/>
          <w:sz w:val="24"/>
          <w:szCs w:val="24"/>
        </w:rPr>
        <w:t>uma concorrência nesse sector, inclusive entre activi</w:t>
      </w:r>
      <w:r>
        <w:rPr>
          <w:rFonts w:ascii="Times New Roman" w:hAnsi="Times New Roman" w:cs="Times New Roman"/>
          <w:sz w:val="24"/>
          <w:szCs w:val="24"/>
        </w:rPr>
        <w:t>dades lícitas e ilícitas. Assim</w:t>
      </w:r>
      <w:r w:rsidRPr="00796C97">
        <w:rPr>
          <w:rFonts w:ascii="Times New Roman" w:hAnsi="Times New Roman" w:cs="Times New Roman"/>
          <w:sz w:val="24"/>
          <w:szCs w:val="24"/>
        </w:rPr>
        <w:t>, em caso da sua não tributação, fica</w:t>
      </w:r>
      <w:r>
        <w:rPr>
          <w:rFonts w:ascii="Times New Roman" w:hAnsi="Times New Roman" w:cs="Times New Roman"/>
          <w:sz w:val="24"/>
          <w:szCs w:val="24"/>
        </w:rPr>
        <w:t xml:space="preserve">ria comprometido o princípio da </w:t>
      </w:r>
      <w:r w:rsidRPr="00796C97">
        <w:rPr>
          <w:rFonts w:ascii="Times New Roman" w:hAnsi="Times New Roman" w:cs="Times New Roman"/>
          <w:sz w:val="24"/>
          <w:szCs w:val="24"/>
        </w:rPr>
        <w:t xml:space="preserve">neutralidade fiscal do </w:t>
      </w:r>
      <w:r>
        <w:rPr>
          <w:rFonts w:ascii="Times New Roman" w:hAnsi="Times New Roman" w:cs="Times New Roman"/>
          <w:sz w:val="24"/>
          <w:szCs w:val="24"/>
        </w:rPr>
        <w:t xml:space="preserve">IVA, pelo que tal actividade – </w:t>
      </w:r>
      <w:r w:rsidRPr="00A0559A">
        <w:rPr>
          <w:rFonts w:ascii="Times New Roman" w:hAnsi="Times New Roman" w:cs="Times New Roman"/>
          <w:i/>
          <w:sz w:val="24"/>
          <w:szCs w:val="24"/>
        </w:rPr>
        <w:t>a locação</w:t>
      </w:r>
      <w:r>
        <w:rPr>
          <w:rFonts w:ascii="Times New Roman" w:hAnsi="Times New Roman" w:cs="Times New Roman"/>
          <w:i/>
          <w:sz w:val="24"/>
          <w:szCs w:val="24"/>
        </w:rPr>
        <w:t xml:space="preserve"> do espaço</w:t>
      </w:r>
      <w:r>
        <w:rPr>
          <w:rFonts w:ascii="Times New Roman" w:hAnsi="Times New Roman" w:cs="Times New Roman"/>
          <w:sz w:val="24"/>
          <w:szCs w:val="24"/>
        </w:rPr>
        <w:t xml:space="preserve"> – deve ser alvo de tributação.</w:t>
      </w:r>
    </w:p>
    <w:p w:rsidR="00C270A1" w:rsidRDefault="00C270A1" w:rsidP="00C270A1">
      <w:pPr>
        <w:spacing w:line="360" w:lineRule="auto"/>
        <w:jc w:val="both"/>
        <w:rPr>
          <w:rFonts w:ascii="Times New Roman" w:hAnsi="Times New Roman" w:cs="Times New Roman"/>
          <w:sz w:val="24"/>
          <w:szCs w:val="24"/>
        </w:rPr>
      </w:pPr>
    </w:p>
    <w:p w:rsidR="00C270A1" w:rsidRPr="001A458D" w:rsidRDefault="00C270A1" w:rsidP="00C270A1">
      <w:pPr>
        <w:spacing w:line="360" w:lineRule="auto"/>
        <w:ind w:firstLine="708"/>
        <w:jc w:val="both"/>
        <w:rPr>
          <w:rFonts w:ascii="Times New Roman" w:hAnsi="Times New Roman" w:cs="Times New Roman"/>
          <w:b/>
          <w:sz w:val="24"/>
          <w:szCs w:val="24"/>
        </w:rPr>
      </w:pPr>
      <w:r w:rsidRPr="001A458D">
        <w:rPr>
          <w:rFonts w:ascii="Times New Roman" w:hAnsi="Times New Roman" w:cs="Times New Roman"/>
          <w:b/>
          <w:sz w:val="24"/>
          <w:szCs w:val="24"/>
        </w:rPr>
        <w:t xml:space="preserve">2 – </w:t>
      </w:r>
      <w:r w:rsidRPr="001A458D">
        <w:rPr>
          <w:rFonts w:ascii="Times New Roman" w:hAnsi="Times New Roman" w:cs="Times New Roman"/>
          <w:b/>
          <w:i/>
          <w:sz w:val="24"/>
          <w:szCs w:val="24"/>
        </w:rPr>
        <w:t>CASO</w:t>
      </w:r>
      <w:r w:rsidRPr="001A458D">
        <w:rPr>
          <w:b/>
          <w:i/>
        </w:rPr>
        <w:t xml:space="preserve"> </w:t>
      </w:r>
      <w:r w:rsidRPr="001A458D">
        <w:rPr>
          <w:rFonts w:ascii="Times New Roman" w:hAnsi="Times New Roman" w:cs="Times New Roman"/>
          <w:b/>
          <w:i/>
          <w:sz w:val="24"/>
          <w:szCs w:val="24"/>
        </w:rPr>
        <w:t>TULLIHALLITUS E KAUPO SALUMETS E OUTROS</w:t>
      </w:r>
      <w:r w:rsidRPr="001A458D">
        <w:rPr>
          <w:rFonts w:ascii="Times New Roman" w:hAnsi="Times New Roman" w:cs="Times New Roman"/>
          <w:b/>
          <w:sz w:val="24"/>
          <w:szCs w:val="24"/>
        </w:rPr>
        <w:t>, ACÓRDÃO DE 29.06.2000, PROCESSO C-455/98.</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Link:</w:t>
      </w:r>
    </w:p>
    <w:p w:rsidR="00C270A1" w:rsidRDefault="005603FF" w:rsidP="00C270A1">
      <w:pPr>
        <w:spacing w:line="360" w:lineRule="auto"/>
        <w:ind w:firstLine="708"/>
        <w:jc w:val="both"/>
        <w:rPr>
          <w:rFonts w:ascii="Times New Roman" w:hAnsi="Times New Roman" w:cs="Times New Roman"/>
          <w:sz w:val="24"/>
          <w:szCs w:val="24"/>
        </w:rPr>
      </w:pPr>
      <w:hyperlink r:id="rId9" w:history="1">
        <w:r w:rsidR="00C270A1" w:rsidRPr="00406C93">
          <w:rPr>
            <w:rStyle w:val="Hipervnculo"/>
            <w:rFonts w:ascii="Times New Roman" w:hAnsi="Times New Roman" w:cs="Times New Roman"/>
            <w:sz w:val="24"/>
            <w:szCs w:val="24"/>
          </w:rPr>
          <w:t>https://curia.europa.eu/juris/document/document.jsf?text=VAT%2Bnarcotic%2Bdrugs&amp;docid=45406&amp;pageIndex=0&amp;doclang=PT&amp;mode=req&amp;dir=&amp;occ=first&amp;part=1&amp;cid=1296315</w:t>
        </w:r>
      </w:hyperlink>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Resumo:</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Versa sobre a tributação de álcool etílico proveniente de contrabando.</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17CA6">
        <w:rPr>
          <w:rFonts w:ascii="Times New Roman" w:hAnsi="Times New Roman" w:cs="Times New Roman"/>
          <w:sz w:val="24"/>
          <w:szCs w:val="24"/>
        </w:rPr>
        <w:t>O álcool e</w:t>
      </w:r>
      <w:r>
        <w:rPr>
          <w:rFonts w:ascii="Times New Roman" w:hAnsi="Times New Roman" w:cs="Times New Roman"/>
          <w:sz w:val="24"/>
          <w:szCs w:val="24"/>
        </w:rPr>
        <w:t xml:space="preserve">tílico </w:t>
      </w:r>
      <w:r w:rsidRPr="00D17CA6">
        <w:rPr>
          <w:rFonts w:ascii="Times New Roman" w:hAnsi="Times New Roman" w:cs="Times New Roman"/>
          <w:sz w:val="24"/>
          <w:szCs w:val="24"/>
        </w:rPr>
        <w:t xml:space="preserve">não tem </w:t>
      </w:r>
      <w:r>
        <w:rPr>
          <w:rFonts w:ascii="Times New Roman" w:hAnsi="Times New Roman" w:cs="Times New Roman"/>
          <w:sz w:val="24"/>
          <w:szCs w:val="24"/>
        </w:rPr>
        <w:t xml:space="preserve">uma </w:t>
      </w:r>
      <w:r w:rsidRPr="00D17CA6">
        <w:rPr>
          <w:rFonts w:ascii="Times New Roman" w:hAnsi="Times New Roman" w:cs="Times New Roman"/>
          <w:sz w:val="24"/>
          <w:szCs w:val="24"/>
        </w:rPr>
        <w:t>natureza</w:t>
      </w:r>
      <w:r>
        <w:rPr>
          <w:rFonts w:ascii="Times New Roman" w:hAnsi="Times New Roman" w:cs="Times New Roman"/>
          <w:sz w:val="24"/>
          <w:szCs w:val="24"/>
        </w:rPr>
        <w:t xml:space="preserve"> intrinsecamente ilícita, embora a sua importação estivesse</w:t>
      </w:r>
      <w:r w:rsidRPr="00D17CA6">
        <w:rPr>
          <w:rFonts w:ascii="Times New Roman" w:hAnsi="Times New Roman" w:cs="Times New Roman"/>
          <w:sz w:val="24"/>
          <w:szCs w:val="24"/>
        </w:rPr>
        <w:t xml:space="preserve"> sujeita a autorização na Finlândia.</w:t>
      </w:r>
      <w:r w:rsidRPr="00D17CA6">
        <w:t xml:space="preserve"> </w:t>
      </w:r>
      <w:r w:rsidRPr="00D17CA6">
        <w:rPr>
          <w:rFonts w:ascii="Times New Roman" w:hAnsi="Times New Roman" w:cs="Times New Roman"/>
          <w:sz w:val="24"/>
          <w:szCs w:val="24"/>
        </w:rPr>
        <w:t>Com efeito, pode ser vendido em condições ilícitas</w:t>
      </w:r>
      <w:r>
        <w:rPr>
          <w:rFonts w:ascii="Times New Roman" w:hAnsi="Times New Roman" w:cs="Times New Roman"/>
          <w:sz w:val="24"/>
          <w:szCs w:val="24"/>
        </w:rPr>
        <w:t xml:space="preserve"> por um preço inferior ao d</w:t>
      </w:r>
      <w:r w:rsidRPr="00D17CA6">
        <w:rPr>
          <w:rFonts w:ascii="Times New Roman" w:hAnsi="Times New Roman" w:cs="Times New Roman"/>
          <w:sz w:val="24"/>
          <w:szCs w:val="24"/>
        </w:rPr>
        <w:t>as bebidas alcoólicas lícitas para consumo. Nestas circunstâncias, o álcool importado por contrabando estaria totalmente em concorrência com os produtos alcoólicos de venda legal, pelo que daria origem a uma dívida aduaneira e fiscal.</w:t>
      </w:r>
    </w:p>
    <w:p w:rsidR="00C270A1" w:rsidRPr="00E72F66"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72F66">
        <w:rPr>
          <w:rFonts w:ascii="Times New Roman" w:hAnsi="Times New Roman" w:cs="Times New Roman"/>
          <w:sz w:val="24"/>
          <w:szCs w:val="24"/>
        </w:rPr>
        <w:t>um produto intrinsecamente lícito como o álcool etílico não pode ser equiparado a um estupefaciente por razões ligadas à sua proveniência, à sua qualidade ou à sua pureza.</w:t>
      </w:r>
    </w:p>
    <w:p w:rsidR="00C270A1" w:rsidRPr="00E72F66"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72F66">
        <w:rPr>
          <w:rFonts w:ascii="Times New Roman" w:hAnsi="Times New Roman" w:cs="Times New Roman"/>
          <w:sz w:val="24"/>
          <w:szCs w:val="24"/>
        </w:rPr>
        <w:t xml:space="preserve">    Do mesmo modo, é irrelevante a circunstância de o álcool etílico em estado puro estar sujeito no Estado-Membro em causa a um regime especial de autorização no que respeita quer à produção e comercialização quer à imp</w:t>
      </w:r>
      <w:r>
        <w:rPr>
          <w:rFonts w:ascii="Times New Roman" w:hAnsi="Times New Roman" w:cs="Times New Roman"/>
          <w:sz w:val="24"/>
          <w:szCs w:val="24"/>
        </w:rPr>
        <w:t>ortação e exportação do produto.</w:t>
      </w:r>
    </w:p>
    <w:p w:rsidR="00C270A1" w:rsidRDefault="00C270A1" w:rsidP="00C270A1">
      <w:pPr>
        <w:spacing w:line="360" w:lineRule="auto"/>
        <w:jc w:val="both"/>
        <w:rPr>
          <w:rFonts w:ascii="Times New Roman" w:hAnsi="Times New Roman" w:cs="Times New Roman"/>
          <w:sz w:val="24"/>
          <w:szCs w:val="24"/>
        </w:rPr>
      </w:pPr>
      <w:r w:rsidRPr="00E72F66">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E72F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F66">
        <w:rPr>
          <w:rFonts w:ascii="Times New Roman" w:hAnsi="Times New Roman" w:cs="Times New Roman"/>
          <w:sz w:val="24"/>
          <w:szCs w:val="24"/>
        </w:rPr>
        <w:t xml:space="preserve">Por outro lado, a concorrência entre o álcool importado por contrabando e aquele que é objecto de operações realizadas dentro de um circuito legal não está excluída, na medida em que existe um mercado lícito de álcool que é precisamente penetrado pelos produtos de contrabando. </w:t>
      </w:r>
    </w:p>
    <w:p w:rsidR="00C270A1" w:rsidRPr="00E72F66"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72F66">
        <w:rPr>
          <w:rFonts w:ascii="Times New Roman" w:hAnsi="Times New Roman" w:cs="Times New Roman"/>
          <w:sz w:val="24"/>
          <w:szCs w:val="24"/>
        </w:rPr>
        <w:t>Daí resulta que o álcool etílico não pode ser considerado um produto excluído do circuito económico. Está, pois, sujeito aos impostos e direitos aduaneiros normalmente devidos nos termos da regulamentação comunitária.</w:t>
      </w:r>
    </w:p>
    <w:p w:rsidR="00C270A1" w:rsidRDefault="00C270A1" w:rsidP="00C270A1">
      <w:pPr>
        <w:spacing w:line="360" w:lineRule="auto"/>
        <w:jc w:val="both"/>
        <w:rPr>
          <w:rFonts w:ascii="Times New Roman" w:hAnsi="Times New Roman" w:cs="Times New Roman"/>
          <w:sz w:val="24"/>
          <w:szCs w:val="24"/>
        </w:rPr>
      </w:pPr>
    </w:p>
    <w:p w:rsidR="00C270A1" w:rsidRPr="001A458D" w:rsidRDefault="00C270A1" w:rsidP="00C270A1">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1A458D">
        <w:rPr>
          <w:rFonts w:ascii="Times New Roman" w:hAnsi="Times New Roman" w:cs="Times New Roman"/>
          <w:b/>
          <w:sz w:val="24"/>
          <w:szCs w:val="24"/>
        </w:rPr>
        <w:t xml:space="preserve">3 – </w:t>
      </w:r>
      <w:r w:rsidRPr="001A458D">
        <w:rPr>
          <w:rFonts w:ascii="Times New Roman" w:hAnsi="Times New Roman" w:cs="Times New Roman"/>
          <w:b/>
          <w:i/>
          <w:sz w:val="24"/>
          <w:szCs w:val="24"/>
        </w:rPr>
        <w:t>CASO SENTA EINBERGER CONTRA HAUPTZOLLHAMT FREIBURG</w:t>
      </w:r>
      <w:r w:rsidRPr="001A458D">
        <w:rPr>
          <w:rFonts w:ascii="Times New Roman" w:hAnsi="Times New Roman" w:cs="Times New Roman"/>
          <w:b/>
          <w:sz w:val="24"/>
          <w:szCs w:val="24"/>
        </w:rPr>
        <w:t>, ACÓRDÃO DE 28.02.1984, PROCESSO 240/81</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Links:</w:t>
      </w:r>
    </w:p>
    <w:p w:rsidR="00C270A1" w:rsidRDefault="005603FF" w:rsidP="00C270A1">
      <w:pPr>
        <w:spacing w:line="360" w:lineRule="auto"/>
        <w:jc w:val="both"/>
        <w:rPr>
          <w:rFonts w:ascii="Times New Roman" w:hAnsi="Times New Roman" w:cs="Times New Roman"/>
          <w:sz w:val="24"/>
          <w:szCs w:val="24"/>
        </w:rPr>
      </w:pPr>
      <w:hyperlink r:id="rId10" w:history="1">
        <w:r w:rsidR="00C270A1" w:rsidRPr="00406C93">
          <w:rPr>
            <w:rStyle w:val="Hipervnculo"/>
            <w:rFonts w:ascii="Times New Roman" w:hAnsi="Times New Roman" w:cs="Times New Roman"/>
            <w:sz w:val="24"/>
            <w:szCs w:val="24"/>
          </w:rPr>
          <w:t>https://eur-lex.europa.eu/legal-content/PT/TXT/?uri=CELEX:61981CJ0240</w:t>
        </w:r>
      </w:hyperlink>
    </w:p>
    <w:p w:rsidR="00C270A1" w:rsidRDefault="005603FF" w:rsidP="00C270A1">
      <w:pPr>
        <w:spacing w:line="360" w:lineRule="auto"/>
        <w:jc w:val="both"/>
        <w:rPr>
          <w:rFonts w:ascii="Times New Roman" w:hAnsi="Times New Roman" w:cs="Times New Roman"/>
          <w:sz w:val="24"/>
          <w:szCs w:val="24"/>
        </w:rPr>
      </w:pPr>
      <w:hyperlink r:id="rId11" w:history="1">
        <w:r w:rsidR="00C270A1" w:rsidRPr="00406C93">
          <w:rPr>
            <w:rStyle w:val="Hipervnculo"/>
            <w:rFonts w:ascii="Times New Roman" w:hAnsi="Times New Roman" w:cs="Times New Roman"/>
            <w:sz w:val="24"/>
            <w:szCs w:val="24"/>
          </w:rPr>
          <w:t>https://eur-lex.europa.eu/legal-content/ES/TXT/PDF/?uri=CELEX:61981CJ0240&amp;from=PT</w:t>
        </w:r>
      </w:hyperlink>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Resumo:</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Versa sobre a importação ilegal de estupefacientes (morfina), que foram depois exportada para país terceiro.</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Os </w:t>
      </w:r>
      <w:r w:rsidRPr="00320FDF">
        <w:rPr>
          <w:rFonts w:ascii="Times New Roman" w:hAnsi="Times New Roman" w:cs="Times New Roman"/>
          <w:sz w:val="24"/>
          <w:szCs w:val="24"/>
        </w:rPr>
        <w:t>estupefacientes</w:t>
      </w:r>
      <w:r>
        <w:rPr>
          <w:rFonts w:ascii="Times New Roman" w:hAnsi="Times New Roman" w:cs="Times New Roman"/>
          <w:sz w:val="24"/>
          <w:szCs w:val="24"/>
        </w:rPr>
        <w:t>, tais como morfina, heroína e</w:t>
      </w:r>
      <w:r w:rsidRPr="00320FDF">
        <w:rPr>
          <w:rFonts w:ascii="Times New Roman" w:hAnsi="Times New Roman" w:cs="Times New Roman"/>
          <w:sz w:val="24"/>
          <w:szCs w:val="24"/>
        </w:rPr>
        <w:t xml:space="preserve"> cocaína</w:t>
      </w:r>
      <w:r>
        <w:rPr>
          <w:rFonts w:ascii="Times New Roman" w:hAnsi="Times New Roman" w:cs="Times New Roman"/>
          <w:sz w:val="24"/>
          <w:szCs w:val="24"/>
        </w:rPr>
        <w:t>, têm particulares características, atendendo ao seu carácter nocivo para a saúde pública, pelo que é proibida a sua importação e comercialização nos Estados-membros, excepto no âmbito do fabrico, comercialização e utilização controlados pelas autoridades médico-sanitárias e limitados à utilização farmacêutica, médica e científica</w:t>
      </w:r>
      <w:r w:rsidRPr="00320FDF">
        <w:rPr>
          <w:rFonts w:ascii="Times New Roman" w:hAnsi="Times New Roman" w:cs="Times New Roman"/>
          <w:sz w:val="24"/>
          <w:szCs w:val="24"/>
        </w:rPr>
        <w:t>.</w:t>
      </w:r>
    </w:p>
    <w:p w:rsidR="00C270A1" w:rsidRPr="00320FDF"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20FDF">
        <w:rPr>
          <w:rFonts w:ascii="Times New Roman" w:hAnsi="Times New Roman" w:cs="Times New Roman"/>
          <w:sz w:val="24"/>
          <w:szCs w:val="24"/>
        </w:rPr>
        <w:t>Não há lugar a qualquer tributação sobre a importação de estupefacientes que não integram o circuito económico controlado pelas autoridades competentes</w:t>
      </w:r>
      <w:r>
        <w:rPr>
          <w:rFonts w:ascii="Times New Roman" w:hAnsi="Times New Roman" w:cs="Times New Roman"/>
          <w:sz w:val="24"/>
          <w:szCs w:val="24"/>
        </w:rPr>
        <w:t>, com vista à</w:t>
      </w:r>
      <w:r w:rsidRPr="00320FDF">
        <w:rPr>
          <w:rFonts w:ascii="Times New Roman" w:hAnsi="Times New Roman" w:cs="Times New Roman"/>
          <w:sz w:val="24"/>
          <w:szCs w:val="24"/>
        </w:rPr>
        <w:t xml:space="preserve"> sua utilização medicinal ou científica.</w:t>
      </w:r>
    </w:p>
    <w:p w:rsidR="00C270A1" w:rsidRDefault="00C270A1" w:rsidP="00C270A1">
      <w:pPr>
        <w:spacing w:line="360" w:lineRule="auto"/>
        <w:jc w:val="both"/>
        <w:rPr>
          <w:rFonts w:ascii="Times New Roman" w:hAnsi="Times New Roman" w:cs="Times New Roman"/>
          <w:sz w:val="24"/>
          <w:szCs w:val="24"/>
        </w:rPr>
      </w:pPr>
    </w:p>
    <w:p w:rsidR="00C270A1" w:rsidRPr="007E6C9B" w:rsidRDefault="00C270A1" w:rsidP="00C270A1">
      <w:pPr>
        <w:spacing w:line="360" w:lineRule="auto"/>
        <w:jc w:val="both"/>
        <w:rPr>
          <w:rFonts w:ascii="Times New Roman" w:hAnsi="Times New Roman" w:cs="Times New Roman"/>
          <w:b/>
          <w:sz w:val="24"/>
          <w:szCs w:val="24"/>
        </w:rPr>
      </w:pPr>
      <w:r w:rsidRPr="007E6C9B">
        <w:rPr>
          <w:rFonts w:ascii="Times New Roman" w:hAnsi="Times New Roman" w:cs="Times New Roman"/>
          <w:b/>
          <w:sz w:val="24"/>
          <w:szCs w:val="24"/>
        </w:rPr>
        <w:tab/>
        <w:t xml:space="preserve">4 – </w:t>
      </w:r>
      <w:r w:rsidRPr="007E6C9B">
        <w:rPr>
          <w:rFonts w:ascii="Times New Roman" w:hAnsi="Times New Roman" w:cs="Times New Roman"/>
          <w:b/>
          <w:i/>
          <w:sz w:val="24"/>
          <w:szCs w:val="24"/>
        </w:rPr>
        <w:t>CASO W.J.R. MOL CONTRA INSPECTEUR DER INVOERRECHTEN EN ACCIJNZEN</w:t>
      </w:r>
      <w:r w:rsidRPr="007E6C9B">
        <w:rPr>
          <w:rFonts w:ascii="Times New Roman" w:hAnsi="Times New Roman" w:cs="Times New Roman"/>
          <w:b/>
          <w:sz w:val="24"/>
          <w:szCs w:val="24"/>
        </w:rPr>
        <w:t>, ACÓRDÃO DE 05.07.199, PROCESSO N.º 269/86</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Link:</w:t>
      </w:r>
    </w:p>
    <w:p w:rsidR="00C270A1" w:rsidRDefault="005603FF" w:rsidP="00C270A1">
      <w:pPr>
        <w:spacing w:line="360" w:lineRule="auto"/>
        <w:jc w:val="both"/>
        <w:rPr>
          <w:rFonts w:ascii="Times New Roman" w:hAnsi="Times New Roman" w:cs="Times New Roman"/>
          <w:sz w:val="24"/>
          <w:szCs w:val="24"/>
        </w:rPr>
      </w:pPr>
      <w:hyperlink r:id="rId12" w:history="1">
        <w:r w:rsidR="00C270A1" w:rsidRPr="00406C93">
          <w:rPr>
            <w:rStyle w:val="Hipervnculo"/>
            <w:rFonts w:ascii="Times New Roman" w:hAnsi="Times New Roman" w:cs="Times New Roman"/>
            <w:sz w:val="24"/>
            <w:szCs w:val="24"/>
          </w:rPr>
          <w:t>https://curia.europa.eu/juris/showPdf.jsf?text=VAT%2Bnarcotic%2Bdrugs&amp;docid=94885&amp;pageIndex=0&amp;doclang=PT&amp;mode=req&amp;dir=&amp;occ=first&amp;part=1&amp;cid=1332006</w:t>
        </w:r>
      </w:hyperlink>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Resumo:</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Versa sobre a incidência do </w:t>
      </w:r>
      <w:r w:rsidRPr="00320FDF">
        <w:rPr>
          <w:rFonts w:ascii="Times New Roman" w:hAnsi="Times New Roman" w:cs="Times New Roman"/>
          <w:sz w:val="24"/>
          <w:szCs w:val="24"/>
        </w:rPr>
        <w:t>IVA sobre a transacção ilegal de e</w:t>
      </w:r>
      <w:r>
        <w:rPr>
          <w:rFonts w:ascii="Times New Roman" w:hAnsi="Times New Roman" w:cs="Times New Roman"/>
          <w:sz w:val="24"/>
          <w:szCs w:val="24"/>
        </w:rPr>
        <w:t xml:space="preserve">stupefacientes efectuada </w:t>
      </w:r>
      <w:r w:rsidRPr="00320FDF">
        <w:rPr>
          <w:rFonts w:ascii="Times New Roman" w:hAnsi="Times New Roman" w:cs="Times New Roman"/>
          <w:sz w:val="24"/>
          <w:szCs w:val="24"/>
        </w:rPr>
        <w:t>no</w:t>
      </w:r>
      <w:r>
        <w:rPr>
          <w:rFonts w:ascii="Times New Roman" w:hAnsi="Times New Roman" w:cs="Times New Roman"/>
          <w:sz w:val="24"/>
          <w:szCs w:val="24"/>
        </w:rPr>
        <w:t xml:space="preserve"> território de um Estado-membro.</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20FDF">
        <w:rPr>
          <w:rFonts w:ascii="Times New Roman" w:hAnsi="Times New Roman" w:cs="Times New Roman"/>
          <w:sz w:val="24"/>
          <w:szCs w:val="24"/>
        </w:rPr>
        <w:t>Não há lugar a qualquer tributação sobre a importação de estupefacientes que não integram o circuito económico controlado pelas autoridades competentes, com vista à sua utilização medicinal ou científica.</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Este</w:t>
      </w:r>
      <w:r w:rsidRPr="00320FDF">
        <w:rPr>
          <w:rFonts w:ascii="Times New Roman" w:hAnsi="Times New Roman" w:cs="Times New Roman"/>
          <w:sz w:val="24"/>
          <w:szCs w:val="24"/>
        </w:rPr>
        <w:t xml:space="preserve"> princípio </w:t>
      </w:r>
      <w:r>
        <w:rPr>
          <w:rFonts w:ascii="Times New Roman" w:hAnsi="Times New Roman" w:cs="Times New Roman"/>
          <w:sz w:val="24"/>
          <w:szCs w:val="24"/>
        </w:rPr>
        <w:t xml:space="preserve">da não sujeição vale igualmente </w:t>
      </w:r>
      <w:r w:rsidRPr="00320FDF">
        <w:rPr>
          <w:rFonts w:ascii="Times New Roman" w:hAnsi="Times New Roman" w:cs="Times New Roman"/>
          <w:sz w:val="24"/>
          <w:szCs w:val="24"/>
        </w:rPr>
        <w:t>para a transacção ilegal de anfetaminas, na</w:t>
      </w:r>
      <w:r>
        <w:rPr>
          <w:rFonts w:ascii="Times New Roman" w:hAnsi="Times New Roman" w:cs="Times New Roman"/>
          <w:sz w:val="24"/>
          <w:szCs w:val="24"/>
        </w:rPr>
        <w:t xml:space="preserve"> </w:t>
      </w:r>
      <w:r w:rsidRPr="00320FDF">
        <w:rPr>
          <w:rFonts w:ascii="Times New Roman" w:hAnsi="Times New Roman" w:cs="Times New Roman"/>
          <w:sz w:val="24"/>
          <w:szCs w:val="24"/>
        </w:rPr>
        <w:t xml:space="preserve">medida </w:t>
      </w:r>
      <w:r>
        <w:rPr>
          <w:rFonts w:ascii="Times New Roman" w:hAnsi="Times New Roman" w:cs="Times New Roman"/>
          <w:sz w:val="24"/>
          <w:szCs w:val="24"/>
        </w:rPr>
        <w:t xml:space="preserve">em que esses produtos não façam </w:t>
      </w:r>
      <w:r w:rsidRPr="00320FDF">
        <w:rPr>
          <w:rFonts w:ascii="Times New Roman" w:hAnsi="Times New Roman" w:cs="Times New Roman"/>
          <w:sz w:val="24"/>
          <w:szCs w:val="24"/>
        </w:rPr>
        <w:t xml:space="preserve">parte do circuito económico </w:t>
      </w:r>
      <w:r>
        <w:rPr>
          <w:rFonts w:ascii="Times New Roman" w:hAnsi="Times New Roman" w:cs="Times New Roman"/>
          <w:sz w:val="24"/>
          <w:szCs w:val="24"/>
        </w:rPr>
        <w:t>controlado</w:t>
      </w:r>
      <w:r w:rsidRPr="00320FDF">
        <w:rPr>
          <w:rFonts w:ascii="Times New Roman" w:hAnsi="Times New Roman" w:cs="Times New Roman"/>
          <w:sz w:val="24"/>
          <w:szCs w:val="24"/>
        </w:rPr>
        <w:t xml:space="preserve"> pelas autoridades competentes.</w:t>
      </w:r>
      <w:r w:rsidRPr="00320FDF">
        <w:rPr>
          <w:rFonts w:ascii="Times New Roman" w:hAnsi="Times New Roman" w:cs="Times New Roman"/>
          <w:sz w:val="24"/>
          <w:szCs w:val="24"/>
        </w:rPr>
        <w:cr/>
      </w:r>
    </w:p>
    <w:p w:rsidR="00C270A1" w:rsidRDefault="00C270A1" w:rsidP="00C270A1">
      <w:pPr>
        <w:spacing w:line="360" w:lineRule="auto"/>
        <w:ind w:firstLine="708"/>
        <w:jc w:val="both"/>
        <w:rPr>
          <w:rFonts w:ascii="Times New Roman" w:hAnsi="Times New Roman" w:cs="Times New Roman"/>
          <w:sz w:val="24"/>
          <w:szCs w:val="24"/>
        </w:rPr>
      </w:pPr>
    </w:p>
    <w:p w:rsidR="00C270A1" w:rsidRPr="007E6C9B" w:rsidRDefault="00C270A1" w:rsidP="00C270A1">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1A458D">
        <w:rPr>
          <w:rFonts w:ascii="Times New Roman" w:hAnsi="Times New Roman" w:cs="Times New Roman"/>
          <w:b/>
          <w:sz w:val="24"/>
          <w:szCs w:val="24"/>
        </w:rPr>
        <w:t xml:space="preserve">5 – </w:t>
      </w:r>
      <w:r w:rsidRPr="001A458D">
        <w:rPr>
          <w:rFonts w:ascii="Times New Roman" w:hAnsi="Times New Roman" w:cs="Times New Roman"/>
          <w:b/>
          <w:i/>
          <w:sz w:val="24"/>
          <w:szCs w:val="24"/>
        </w:rPr>
        <w:t>CASO HAPPY FAMILY RUTENBURGERSTRAAT CONTRA INSPECTEUR DER OMZETBELASTUNG</w:t>
      </w:r>
      <w:r w:rsidRPr="001A458D">
        <w:rPr>
          <w:rFonts w:ascii="Times New Roman" w:hAnsi="Times New Roman" w:cs="Times New Roman"/>
          <w:b/>
          <w:sz w:val="24"/>
          <w:szCs w:val="24"/>
        </w:rPr>
        <w:t>, ACÓRDÃO DE 05.07.1988, PROCESSO N.º 289/86</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Link:</w:t>
      </w:r>
    </w:p>
    <w:p w:rsidR="00C270A1" w:rsidRDefault="005603FF" w:rsidP="00C270A1">
      <w:pPr>
        <w:spacing w:line="360" w:lineRule="auto"/>
        <w:jc w:val="both"/>
        <w:rPr>
          <w:rFonts w:ascii="Times New Roman" w:hAnsi="Times New Roman" w:cs="Times New Roman"/>
          <w:sz w:val="24"/>
          <w:szCs w:val="24"/>
        </w:rPr>
      </w:pPr>
      <w:hyperlink r:id="rId13" w:history="1">
        <w:r w:rsidR="00C270A1" w:rsidRPr="00406C93">
          <w:rPr>
            <w:rStyle w:val="Hipervnculo"/>
            <w:rFonts w:ascii="Times New Roman" w:hAnsi="Times New Roman" w:cs="Times New Roman"/>
            <w:sz w:val="24"/>
            <w:szCs w:val="24"/>
          </w:rPr>
          <w:t>https://eur-lex.europa.eu/resource.html?uri=cellar:53d84540-c6b3-4d51-ba71-632a5d7070e8.0009.03/DOC_1&amp;format=PDF</w:t>
        </w:r>
      </w:hyperlink>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Resumo:</w:t>
      </w:r>
    </w:p>
    <w:p w:rsidR="00C270A1" w:rsidRDefault="00C270A1" w:rsidP="00C270A1">
      <w:pPr>
        <w:spacing w:line="360" w:lineRule="auto"/>
        <w:ind w:firstLine="708"/>
        <w:jc w:val="both"/>
        <w:rPr>
          <w:rFonts w:ascii="Times New Roman" w:hAnsi="Times New Roman" w:cs="Times New Roman"/>
          <w:sz w:val="24"/>
          <w:szCs w:val="24"/>
        </w:rPr>
      </w:pPr>
      <w:r w:rsidRPr="00320FDF">
        <w:rPr>
          <w:rFonts w:ascii="Times New Roman" w:hAnsi="Times New Roman" w:cs="Times New Roman"/>
          <w:sz w:val="24"/>
          <w:szCs w:val="24"/>
        </w:rPr>
        <w:t>Não há lugar a qualquer tributação sobre a importação de estupefacientes que não integram o circuito económico controlado pelas autoridades competentes, com vista à sua utilização medicinal ou científica.</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20FDF">
        <w:rPr>
          <w:rFonts w:ascii="Times New Roman" w:hAnsi="Times New Roman" w:cs="Times New Roman"/>
          <w:sz w:val="24"/>
          <w:szCs w:val="24"/>
        </w:rPr>
        <w:t>O princípio da não sujeição aplica-se igualmente à transacção ilegal de estupefacientes</w:t>
      </w:r>
      <w:r>
        <w:rPr>
          <w:rFonts w:ascii="Times New Roman" w:hAnsi="Times New Roman" w:cs="Times New Roman"/>
          <w:sz w:val="24"/>
          <w:szCs w:val="24"/>
        </w:rPr>
        <w:t xml:space="preserve"> </w:t>
      </w:r>
      <w:r w:rsidRPr="00320FDF">
        <w:rPr>
          <w:rFonts w:ascii="Times New Roman" w:hAnsi="Times New Roman" w:cs="Times New Roman"/>
          <w:sz w:val="24"/>
          <w:szCs w:val="24"/>
        </w:rPr>
        <w:t>à base de cânhamo, mesmo quando as autoridades</w:t>
      </w:r>
      <w:r>
        <w:rPr>
          <w:rFonts w:ascii="Times New Roman" w:hAnsi="Times New Roman" w:cs="Times New Roman"/>
          <w:sz w:val="24"/>
          <w:szCs w:val="24"/>
        </w:rPr>
        <w:t xml:space="preserve"> de um Estado-membro, no âmbito </w:t>
      </w:r>
      <w:r w:rsidRPr="00320FDF">
        <w:rPr>
          <w:rFonts w:ascii="Times New Roman" w:hAnsi="Times New Roman" w:cs="Times New Roman"/>
          <w:sz w:val="24"/>
          <w:szCs w:val="24"/>
        </w:rPr>
        <w:t>de uma polít</w:t>
      </w:r>
      <w:r>
        <w:rPr>
          <w:rFonts w:ascii="Times New Roman" w:hAnsi="Times New Roman" w:cs="Times New Roman"/>
          <w:sz w:val="24"/>
          <w:szCs w:val="24"/>
        </w:rPr>
        <w:t xml:space="preserve">ica de </w:t>
      </w:r>
      <w:r w:rsidRPr="00AF11E7">
        <w:rPr>
          <w:rFonts w:ascii="Times New Roman" w:hAnsi="Times New Roman" w:cs="Times New Roman"/>
          <w:i/>
          <w:sz w:val="24"/>
          <w:szCs w:val="24"/>
        </w:rPr>
        <w:t>repressão selectiva</w:t>
      </w:r>
      <w:r>
        <w:rPr>
          <w:rFonts w:ascii="Times New Roman" w:hAnsi="Times New Roman" w:cs="Times New Roman"/>
          <w:sz w:val="24"/>
          <w:szCs w:val="24"/>
        </w:rPr>
        <w:t xml:space="preserve"> (</w:t>
      </w:r>
      <w:r>
        <w:rPr>
          <w:rFonts w:ascii="Times New Roman" w:hAnsi="Times New Roman" w:cs="Times New Roman"/>
          <w:i/>
          <w:sz w:val="24"/>
          <w:szCs w:val="24"/>
        </w:rPr>
        <w:t>sic</w:t>
      </w:r>
      <w:r>
        <w:rPr>
          <w:rFonts w:ascii="Times New Roman" w:hAnsi="Times New Roman" w:cs="Times New Roman"/>
          <w:sz w:val="24"/>
          <w:szCs w:val="24"/>
        </w:rPr>
        <w:t xml:space="preserve">), não </w:t>
      </w:r>
      <w:r w:rsidRPr="00320FDF">
        <w:rPr>
          <w:rFonts w:ascii="Times New Roman" w:hAnsi="Times New Roman" w:cs="Times New Roman"/>
          <w:sz w:val="24"/>
          <w:szCs w:val="24"/>
        </w:rPr>
        <w:t>desencadeiam por sistema procedimento penal em relação ao pequeno comércio retalhista destes estupefacientes.</w:t>
      </w:r>
      <w:r w:rsidRPr="00320FDF">
        <w:rPr>
          <w:rFonts w:ascii="Times New Roman" w:hAnsi="Times New Roman" w:cs="Times New Roman"/>
          <w:sz w:val="24"/>
          <w:szCs w:val="24"/>
        </w:rPr>
        <w:cr/>
      </w:r>
    </w:p>
    <w:p w:rsidR="00C270A1" w:rsidRDefault="00C270A1" w:rsidP="00C270A1">
      <w:pPr>
        <w:spacing w:line="360" w:lineRule="auto"/>
        <w:jc w:val="both"/>
        <w:rPr>
          <w:rFonts w:ascii="Times New Roman" w:hAnsi="Times New Roman" w:cs="Times New Roman"/>
          <w:sz w:val="24"/>
          <w:szCs w:val="24"/>
        </w:rPr>
      </w:pPr>
    </w:p>
    <w:p w:rsidR="00C270A1" w:rsidRPr="001A458D" w:rsidRDefault="00C270A1" w:rsidP="00C270A1">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1A458D">
        <w:rPr>
          <w:rFonts w:ascii="Times New Roman" w:hAnsi="Times New Roman" w:cs="Times New Roman"/>
          <w:b/>
          <w:sz w:val="24"/>
          <w:szCs w:val="24"/>
        </w:rPr>
        <w:t xml:space="preserve">6 –  </w:t>
      </w:r>
      <w:r w:rsidRPr="001A458D">
        <w:rPr>
          <w:rFonts w:ascii="Times New Roman" w:hAnsi="Times New Roman" w:cs="Times New Roman"/>
          <w:b/>
          <w:i/>
          <w:sz w:val="24"/>
          <w:szCs w:val="24"/>
        </w:rPr>
        <w:t>CASO MAX WITZEMANN CONTRA HAUPTZOLLAMT MÜNCHEN-MITTE</w:t>
      </w:r>
      <w:r w:rsidRPr="001A458D">
        <w:rPr>
          <w:rFonts w:ascii="Times New Roman" w:hAnsi="Times New Roman" w:cs="Times New Roman"/>
          <w:b/>
          <w:sz w:val="24"/>
          <w:szCs w:val="24"/>
        </w:rPr>
        <w:t>, ACÓRDÃO DE 06.12.1990, PROCESSO C-343/89</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Link:</w:t>
      </w:r>
    </w:p>
    <w:p w:rsidR="00C270A1" w:rsidRDefault="005603FF" w:rsidP="00C270A1">
      <w:pPr>
        <w:spacing w:line="360" w:lineRule="auto"/>
        <w:jc w:val="both"/>
        <w:rPr>
          <w:rFonts w:ascii="Times New Roman" w:hAnsi="Times New Roman" w:cs="Times New Roman"/>
          <w:sz w:val="24"/>
          <w:szCs w:val="24"/>
        </w:rPr>
      </w:pPr>
      <w:hyperlink r:id="rId14" w:history="1">
        <w:r w:rsidR="00C270A1" w:rsidRPr="00406C93">
          <w:rPr>
            <w:rStyle w:val="Hipervnculo"/>
            <w:rFonts w:ascii="Times New Roman" w:hAnsi="Times New Roman" w:cs="Times New Roman"/>
            <w:sz w:val="24"/>
            <w:szCs w:val="24"/>
          </w:rPr>
          <w:t>https://curia.europa.eu/juris/showPdf.jsf?text=VAT%2Bnarcotic%2Bdrugs&amp;docid=96941&amp;pageIndex=0&amp;doclang=PT&amp;mode=req&amp;dir=&amp;occ=first&amp;part=1&amp;cid=1333783</w:t>
        </w:r>
      </w:hyperlink>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Resumo:</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acórdão versa sobre a obrigação de </w:t>
      </w:r>
      <w:r w:rsidRPr="00320FDF">
        <w:rPr>
          <w:rFonts w:ascii="Times New Roman" w:hAnsi="Times New Roman" w:cs="Times New Roman"/>
          <w:sz w:val="24"/>
          <w:szCs w:val="24"/>
        </w:rPr>
        <w:t xml:space="preserve">pagamento, por um lado, de direitos aduaneiros e, por </w:t>
      </w:r>
      <w:r>
        <w:rPr>
          <w:rFonts w:ascii="Times New Roman" w:hAnsi="Times New Roman" w:cs="Times New Roman"/>
          <w:sz w:val="24"/>
          <w:szCs w:val="24"/>
        </w:rPr>
        <w:t xml:space="preserve">outro, do imposto sobre o valor </w:t>
      </w:r>
      <w:r w:rsidRPr="00320FDF">
        <w:rPr>
          <w:rFonts w:ascii="Times New Roman" w:hAnsi="Times New Roman" w:cs="Times New Roman"/>
          <w:sz w:val="24"/>
          <w:szCs w:val="24"/>
        </w:rPr>
        <w:t>acrescentado (</w:t>
      </w:r>
      <w:r>
        <w:rPr>
          <w:rFonts w:ascii="Times New Roman" w:hAnsi="Times New Roman" w:cs="Times New Roman"/>
          <w:sz w:val="24"/>
          <w:szCs w:val="24"/>
        </w:rPr>
        <w:t xml:space="preserve">IVA) na importação, para </w:t>
      </w:r>
      <w:r w:rsidRPr="00320FDF">
        <w:rPr>
          <w:rFonts w:ascii="Times New Roman" w:hAnsi="Times New Roman" w:cs="Times New Roman"/>
          <w:sz w:val="24"/>
          <w:szCs w:val="24"/>
        </w:rPr>
        <w:t xml:space="preserve">o </w:t>
      </w:r>
      <w:r>
        <w:rPr>
          <w:rFonts w:ascii="Times New Roman" w:hAnsi="Times New Roman" w:cs="Times New Roman"/>
          <w:sz w:val="24"/>
          <w:szCs w:val="24"/>
        </w:rPr>
        <w:t xml:space="preserve">território da República Federal </w:t>
      </w:r>
      <w:r w:rsidRPr="00320FDF">
        <w:rPr>
          <w:rFonts w:ascii="Times New Roman" w:hAnsi="Times New Roman" w:cs="Times New Roman"/>
          <w:sz w:val="24"/>
          <w:szCs w:val="24"/>
        </w:rPr>
        <w:t>da Alemanha, de papel-moeda falso</w:t>
      </w:r>
      <w:r>
        <w:rPr>
          <w:rFonts w:ascii="Times New Roman" w:hAnsi="Times New Roman" w:cs="Times New Roman"/>
          <w:sz w:val="24"/>
          <w:szCs w:val="24"/>
        </w:rPr>
        <w:t xml:space="preserve"> (dólares</w:t>
      </w:r>
      <w:r w:rsidRPr="00320FDF">
        <w:rPr>
          <w:rFonts w:ascii="Times New Roman" w:hAnsi="Times New Roman" w:cs="Times New Roman"/>
          <w:i/>
          <w:sz w:val="24"/>
          <w:szCs w:val="24"/>
        </w:rPr>
        <w:t>, in casu</w:t>
      </w:r>
      <w:r>
        <w:rPr>
          <w:rFonts w:ascii="Times New Roman" w:hAnsi="Times New Roman" w:cs="Times New Roman"/>
          <w:sz w:val="24"/>
          <w:szCs w:val="24"/>
        </w:rPr>
        <w:t>)</w:t>
      </w:r>
      <w:r w:rsidRPr="00320FDF">
        <w:rPr>
          <w:rFonts w:ascii="Times New Roman" w:hAnsi="Times New Roman" w:cs="Times New Roman"/>
          <w:sz w:val="24"/>
          <w:szCs w:val="24"/>
        </w:rPr>
        <w:t xml:space="preserve">. </w:t>
      </w:r>
      <w:r w:rsidRPr="00320FDF">
        <w:rPr>
          <w:rFonts w:ascii="Times New Roman" w:hAnsi="Times New Roman" w:cs="Times New Roman"/>
          <w:sz w:val="24"/>
          <w:szCs w:val="24"/>
        </w:rPr>
        <w:cr/>
      </w:r>
      <w:r>
        <w:rPr>
          <w:rFonts w:ascii="Times New Roman" w:hAnsi="Times New Roman" w:cs="Times New Roman"/>
          <w:sz w:val="24"/>
          <w:szCs w:val="24"/>
        </w:rPr>
        <w:tab/>
        <w:t>- O</w:t>
      </w:r>
      <w:r w:rsidRPr="00320FDF">
        <w:rPr>
          <w:rFonts w:ascii="Times New Roman" w:hAnsi="Times New Roman" w:cs="Times New Roman"/>
          <w:sz w:val="24"/>
          <w:szCs w:val="24"/>
        </w:rPr>
        <w:t xml:space="preserve"> fab</w:t>
      </w:r>
      <w:r>
        <w:rPr>
          <w:rFonts w:ascii="Times New Roman" w:hAnsi="Times New Roman" w:cs="Times New Roman"/>
          <w:sz w:val="24"/>
          <w:szCs w:val="24"/>
        </w:rPr>
        <w:t>rico, a detenção, a importação,</w:t>
      </w:r>
      <w:r w:rsidRPr="00320FDF">
        <w:rPr>
          <w:rFonts w:ascii="Times New Roman" w:hAnsi="Times New Roman" w:cs="Times New Roman"/>
          <w:sz w:val="24"/>
          <w:szCs w:val="24"/>
        </w:rPr>
        <w:t xml:space="preserve"> a comercialização </w:t>
      </w:r>
      <w:r>
        <w:rPr>
          <w:rFonts w:ascii="Times New Roman" w:hAnsi="Times New Roman" w:cs="Times New Roman"/>
          <w:sz w:val="24"/>
          <w:szCs w:val="24"/>
        </w:rPr>
        <w:t>e a circulação de moeda falsa (</w:t>
      </w:r>
      <w:r w:rsidRPr="00320FDF">
        <w:rPr>
          <w:rFonts w:ascii="Times New Roman" w:hAnsi="Times New Roman" w:cs="Times New Roman"/>
          <w:sz w:val="24"/>
          <w:szCs w:val="24"/>
        </w:rPr>
        <w:t>quer se trate de moeda nacional ou estrangeira</w:t>
      </w:r>
      <w:r>
        <w:rPr>
          <w:rFonts w:ascii="Times New Roman" w:hAnsi="Times New Roman" w:cs="Times New Roman"/>
          <w:sz w:val="24"/>
          <w:szCs w:val="24"/>
        </w:rPr>
        <w:t>)</w:t>
      </w:r>
      <w:r w:rsidRPr="00320FDF">
        <w:rPr>
          <w:rFonts w:ascii="Times New Roman" w:hAnsi="Times New Roman" w:cs="Times New Roman"/>
          <w:sz w:val="24"/>
          <w:szCs w:val="24"/>
        </w:rPr>
        <w:t xml:space="preserve">, são </w:t>
      </w:r>
      <w:r>
        <w:rPr>
          <w:rFonts w:ascii="Times New Roman" w:hAnsi="Times New Roman" w:cs="Times New Roman"/>
          <w:sz w:val="24"/>
          <w:szCs w:val="24"/>
        </w:rPr>
        <w:t>proibidos em todos os Estados-membros.</w:t>
      </w:r>
      <w:r w:rsidRPr="00320FDF">
        <w:rPr>
          <w:rFonts w:ascii="Times New Roman" w:hAnsi="Times New Roman" w:cs="Times New Roman"/>
          <w:sz w:val="24"/>
          <w:szCs w:val="24"/>
        </w:rPr>
        <w:t xml:space="preserve"> Em consequência, a moeda falsa está sujeita, em todos os Estados-membros, a</w:t>
      </w:r>
      <w:r>
        <w:rPr>
          <w:rFonts w:ascii="Times New Roman" w:hAnsi="Times New Roman" w:cs="Times New Roman"/>
          <w:sz w:val="24"/>
          <w:szCs w:val="24"/>
        </w:rPr>
        <w:t xml:space="preserve"> </w:t>
      </w:r>
      <w:r w:rsidRPr="00320FDF">
        <w:rPr>
          <w:rFonts w:ascii="Times New Roman" w:hAnsi="Times New Roman" w:cs="Times New Roman"/>
          <w:sz w:val="24"/>
          <w:szCs w:val="24"/>
        </w:rPr>
        <w:t>uma proibição de importação e de circulação absolutas</w:t>
      </w:r>
      <w:r>
        <w:rPr>
          <w:rFonts w:ascii="Times New Roman" w:hAnsi="Times New Roman" w:cs="Times New Roman"/>
          <w:sz w:val="24"/>
          <w:szCs w:val="24"/>
        </w:rPr>
        <w:t>.</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Assim, </w:t>
      </w:r>
      <w:r w:rsidRPr="00320FDF">
        <w:rPr>
          <w:rFonts w:ascii="Times New Roman" w:hAnsi="Times New Roman" w:cs="Times New Roman"/>
          <w:sz w:val="24"/>
          <w:szCs w:val="24"/>
        </w:rPr>
        <w:t>n</w:t>
      </w:r>
      <w:r>
        <w:rPr>
          <w:rFonts w:ascii="Times New Roman" w:hAnsi="Times New Roman" w:cs="Times New Roman"/>
          <w:sz w:val="24"/>
          <w:szCs w:val="24"/>
        </w:rPr>
        <w:t xml:space="preserve">ão se constitui qualquer </w:t>
      </w:r>
      <w:r w:rsidRPr="00320FDF">
        <w:rPr>
          <w:rFonts w:ascii="Times New Roman" w:hAnsi="Times New Roman" w:cs="Times New Roman"/>
          <w:i/>
          <w:sz w:val="24"/>
          <w:szCs w:val="24"/>
        </w:rPr>
        <w:t>dívida aduaneira</w:t>
      </w:r>
      <w:r w:rsidRPr="00320FDF">
        <w:rPr>
          <w:rFonts w:ascii="Times New Roman" w:hAnsi="Times New Roman" w:cs="Times New Roman"/>
          <w:sz w:val="24"/>
          <w:szCs w:val="24"/>
        </w:rPr>
        <w:t xml:space="preserve"> </w:t>
      </w:r>
      <w:r>
        <w:rPr>
          <w:rFonts w:ascii="Times New Roman" w:hAnsi="Times New Roman" w:cs="Times New Roman"/>
          <w:sz w:val="24"/>
          <w:szCs w:val="24"/>
        </w:rPr>
        <w:t xml:space="preserve">nem pode haver cobrança de IVA </w:t>
      </w:r>
      <w:r w:rsidRPr="00320FDF">
        <w:rPr>
          <w:rFonts w:ascii="Times New Roman" w:hAnsi="Times New Roman" w:cs="Times New Roman"/>
          <w:sz w:val="24"/>
          <w:szCs w:val="24"/>
        </w:rPr>
        <w:t>pela importação de moeda falsa no território aduaneiro da Comunidade.</w:t>
      </w:r>
    </w:p>
    <w:p w:rsidR="00C270A1" w:rsidRDefault="00C270A1" w:rsidP="00C270A1">
      <w:pPr>
        <w:spacing w:line="360" w:lineRule="auto"/>
        <w:jc w:val="both"/>
        <w:rPr>
          <w:rFonts w:ascii="Times New Roman" w:hAnsi="Times New Roman" w:cs="Times New Roman"/>
          <w:sz w:val="24"/>
          <w:szCs w:val="24"/>
        </w:rPr>
      </w:pPr>
    </w:p>
    <w:p w:rsidR="00C270A1" w:rsidRPr="001A458D" w:rsidRDefault="00C270A1" w:rsidP="00C270A1">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1A458D">
        <w:rPr>
          <w:rFonts w:ascii="Times New Roman" w:hAnsi="Times New Roman" w:cs="Times New Roman"/>
          <w:b/>
          <w:sz w:val="24"/>
          <w:szCs w:val="24"/>
        </w:rPr>
        <w:t xml:space="preserve">7 – </w:t>
      </w:r>
      <w:r w:rsidRPr="001A458D">
        <w:rPr>
          <w:rFonts w:ascii="Times New Roman" w:hAnsi="Times New Roman" w:cs="Times New Roman"/>
          <w:b/>
          <w:i/>
          <w:sz w:val="24"/>
          <w:szCs w:val="24"/>
        </w:rPr>
        <w:t>CASO KARHEINZ FISCHER CONTRA FINANZAMT DONAUESCHINGEN</w:t>
      </w:r>
      <w:r w:rsidRPr="001A458D">
        <w:rPr>
          <w:rFonts w:ascii="Times New Roman" w:hAnsi="Times New Roman" w:cs="Times New Roman"/>
          <w:b/>
          <w:sz w:val="24"/>
          <w:szCs w:val="24"/>
        </w:rPr>
        <w:t>, ACÓRDÃO DE 11.01.1998, PROCESSO 283/95</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Link:</w:t>
      </w:r>
    </w:p>
    <w:p w:rsidR="00C270A1" w:rsidRDefault="005603FF" w:rsidP="00C270A1">
      <w:pPr>
        <w:spacing w:line="360" w:lineRule="auto"/>
        <w:jc w:val="both"/>
        <w:rPr>
          <w:rFonts w:ascii="Times New Roman" w:hAnsi="Times New Roman" w:cs="Times New Roman"/>
          <w:sz w:val="24"/>
          <w:szCs w:val="24"/>
        </w:rPr>
      </w:pPr>
      <w:hyperlink r:id="rId15" w:history="1">
        <w:r w:rsidR="00C270A1" w:rsidRPr="00406C93">
          <w:rPr>
            <w:rStyle w:val="Hipervnculo"/>
            <w:rFonts w:ascii="Times New Roman" w:hAnsi="Times New Roman" w:cs="Times New Roman"/>
            <w:sz w:val="24"/>
            <w:szCs w:val="24"/>
          </w:rPr>
          <w:t>https://curia.europa.eu/juris/showPdf.jsf?text=VAT%2Bnarcotic%2Bdrugs&amp;docid=100626&amp;pageIndex=0&amp;doclang=PT&amp;mode=req&amp;dir=&amp;occ=first&amp;part=1&amp;cid=1336014</w:t>
        </w:r>
      </w:hyperlink>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Resumo:</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exploração ilícita de um jogo de fortuna e azar (</w:t>
      </w:r>
      <w:r w:rsidRPr="00320FDF">
        <w:rPr>
          <w:rFonts w:ascii="Times New Roman" w:hAnsi="Times New Roman" w:cs="Times New Roman"/>
          <w:i/>
          <w:sz w:val="24"/>
          <w:szCs w:val="24"/>
        </w:rPr>
        <w:t>in casu</w:t>
      </w:r>
      <w:r>
        <w:rPr>
          <w:rFonts w:ascii="Times New Roman" w:hAnsi="Times New Roman" w:cs="Times New Roman"/>
          <w:sz w:val="24"/>
          <w:szCs w:val="24"/>
        </w:rPr>
        <w:t>, a roleta) não deve ser sujeita a tributação em sede de IVA, atendendo à 6ª directiva sobre o sistema comum de IVA, quando tal actividade, se fosse exercida licitamente (i. é, em estabelecimento autorizado) beneficiaria de isenção.</w:t>
      </w:r>
    </w:p>
    <w:p w:rsidR="00C270A1" w:rsidRDefault="00C270A1" w:rsidP="00C270A1">
      <w:pPr>
        <w:spacing w:line="360" w:lineRule="auto"/>
        <w:ind w:firstLine="708"/>
        <w:jc w:val="both"/>
        <w:rPr>
          <w:rFonts w:ascii="Times New Roman" w:hAnsi="Times New Roman" w:cs="Times New Roman"/>
          <w:sz w:val="24"/>
          <w:szCs w:val="24"/>
        </w:rPr>
      </w:pPr>
    </w:p>
    <w:p w:rsidR="00C270A1" w:rsidRPr="001A458D" w:rsidRDefault="00C270A1" w:rsidP="00C270A1">
      <w:pPr>
        <w:spacing w:line="360" w:lineRule="auto"/>
        <w:jc w:val="both"/>
        <w:rPr>
          <w:rFonts w:ascii="Times New Roman" w:hAnsi="Times New Roman" w:cs="Times New Roman"/>
          <w:b/>
          <w:sz w:val="24"/>
          <w:szCs w:val="24"/>
        </w:rPr>
      </w:pPr>
      <w:r w:rsidRPr="001A458D">
        <w:rPr>
          <w:rFonts w:ascii="Times New Roman" w:hAnsi="Times New Roman" w:cs="Times New Roman"/>
          <w:b/>
          <w:sz w:val="24"/>
          <w:szCs w:val="24"/>
        </w:rPr>
        <w:lastRenderedPageBreak/>
        <w:t xml:space="preserve">7 -  </w:t>
      </w:r>
      <w:r w:rsidRPr="001A458D">
        <w:rPr>
          <w:rFonts w:ascii="Times New Roman" w:hAnsi="Times New Roman" w:cs="Times New Roman"/>
          <w:b/>
          <w:i/>
          <w:sz w:val="24"/>
          <w:szCs w:val="24"/>
        </w:rPr>
        <w:t>CASO HORVATH CONTRA HAUPTZOLLAMT HAMBURG—JONAS</w:t>
      </w:r>
      <w:r w:rsidRPr="001A458D">
        <w:rPr>
          <w:rFonts w:ascii="Times New Roman" w:hAnsi="Times New Roman" w:cs="Times New Roman"/>
          <w:b/>
          <w:sz w:val="24"/>
          <w:szCs w:val="24"/>
        </w:rPr>
        <w:t>, PROCESSO N.º 50/80, ACÓRDÃO DE 05.02.1981</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Link:</w:t>
      </w:r>
    </w:p>
    <w:p w:rsidR="00C270A1" w:rsidRDefault="005603FF" w:rsidP="00C270A1">
      <w:pPr>
        <w:spacing w:line="360" w:lineRule="auto"/>
        <w:jc w:val="both"/>
        <w:rPr>
          <w:rFonts w:ascii="Times New Roman" w:hAnsi="Times New Roman" w:cs="Times New Roman"/>
          <w:sz w:val="24"/>
          <w:szCs w:val="24"/>
        </w:rPr>
      </w:pPr>
      <w:hyperlink r:id="rId16" w:history="1">
        <w:r w:rsidR="00C270A1" w:rsidRPr="00406C93">
          <w:rPr>
            <w:rStyle w:val="Hipervnculo"/>
            <w:rFonts w:ascii="Times New Roman" w:hAnsi="Times New Roman" w:cs="Times New Roman"/>
            <w:sz w:val="24"/>
            <w:szCs w:val="24"/>
          </w:rPr>
          <w:t>https://eur-lex.europa.eu/legal-content/ES/TXT/PDF/?uri=CELEX:61980CJ0050&amp;from=EN</w:t>
        </w:r>
      </w:hyperlink>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Resumo:</w:t>
      </w:r>
    </w:p>
    <w:p w:rsidR="00C270A1" w:rsidRPr="002C4EDD"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Estado-membro não é competente para aplicar tributos alfandegários a estupefacientes (heroína, </w:t>
      </w:r>
      <w:r w:rsidRPr="002C4EDD">
        <w:rPr>
          <w:rFonts w:ascii="Times New Roman" w:hAnsi="Times New Roman" w:cs="Times New Roman"/>
          <w:i/>
          <w:sz w:val="24"/>
          <w:szCs w:val="24"/>
        </w:rPr>
        <w:t>in casu</w:t>
      </w:r>
      <w:r>
        <w:rPr>
          <w:rFonts w:ascii="Times New Roman" w:hAnsi="Times New Roman" w:cs="Times New Roman"/>
          <w:sz w:val="24"/>
          <w:szCs w:val="24"/>
        </w:rPr>
        <w:t>) introduzidos ilegalmente e alvo de destruição</w:t>
      </w:r>
      <w:r w:rsidRPr="002C4EDD">
        <w:rPr>
          <w:rFonts w:ascii="Times New Roman" w:hAnsi="Times New Roman" w:cs="Times New Roman"/>
          <w:i/>
          <w:sz w:val="24"/>
          <w:szCs w:val="24"/>
        </w:rPr>
        <w:t xml:space="preserve">, após </w:t>
      </w:r>
      <w:r>
        <w:rPr>
          <w:rFonts w:ascii="Times New Roman" w:hAnsi="Times New Roman" w:cs="Times New Roman"/>
          <w:i/>
          <w:sz w:val="24"/>
          <w:szCs w:val="24"/>
        </w:rPr>
        <w:t xml:space="preserve">efectiva </w:t>
      </w:r>
      <w:r w:rsidRPr="002C4EDD">
        <w:rPr>
          <w:rFonts w:ascii="Times New Roman" w:hAnsi="Times New Roman" w:cs="Times New Roman"/>
          <w:i/>
          <w:sz w:val="24"/>
          <w:szCs w:val="24"/>
        </w:rPr>
        <w:t>apreensão</w:t>
      </w:r>
      <w:r>
        <w:rPr>
          <w:rFonts w:ascii="Times New Roman" w:hAnsi="Times New Roman" w:cs="Times New Roman"/>
          <w:sz w:val="24"/>
          <w:szCs w:val="24"/>
        </w:rPr>
        <w:t>, sem embargo da legitimidade de o Estado-membro perseguir e punir as infracções penais, com todas as consequências daí advenientes, incluindo as de ordem pecuniária.</w:t>
      </w:r>
    </w:p>
    <w:p w:rsidR="00C270A1" w:rsidRDefault="00C270A1" w:rsidP="00C270A1">
      <w:pPr>
        <w:spacing w:line="360" w:lineRule="auto"/>
        <w:jc w:val="both"/>
        <w:rPr>
          <w:rFonts w:ascii="Times New Roman" w:hAnsi="Times New Roman" w:cs="Times New Roman"/>
          <w:sz w:val="24"/>
          <w:szCs w:val="24"/>
        </w:rPr>
      </w:pPr>
    </w:p>
    <w:p w:rsidR="00C270A1" w:rsidRPr="001A458D" w:rsidRDefault="00C270A1" w:rsidP="00C270A1">
      <w:pPr>
        <w:spacing w:line="360" w:lineRule="auto"/>
        <w:jc w:val="both"/>
        <w:rPr>
          <w:rFonts w:ascii="Times New Roman" w:hAnsi="Times New Roman" w:cs="Times New Roman"/>
          <w:b/>
          <w:sz w:val="24"/>
          <w:szCs w:val="24"/>
        </w:rPr>
      </w:pPr>
      <w:r w:rsidRPr="001A458D">
        <w:rPr>
          <w:rFonts w:ascii="Times New Roman" w:hAnsi="Times New Roman" w:cs="Times New Roman"/>
          <w:b/>
          <w:sz w:val="24"/>
          <w:szCs w:val="24"/>
        </w:rPr>
        <w:t xml:space="preserve">8 – </w:t>
      </w:r>
      <w:r w:rsidRPr="001A458D">
        <w:rPr>
          <w:rFonts w:ascii="Times New Roman" w:hAnsi="Times New Roman" w:cs="Times New Roman"/>
          <w:b/>
          <w:i/>
          <w:sz w:val="24"/>
          <w:szCs w:val="24"/>
        </w:rPr>
        <w:t>CASO WOLF CONTRA HAUPTZOLLAMT DÜSSELDORF</w:t>
      </w:r>
      <w:r w:rsidRPr="001A458D">
        <w:rPr>
          <w:rFonts w:ascii="Times New Roman" w:hAnsi="Times New Roman" w:cs="Times New Roman"/>
          <w:b/>
          <w:sz w:val="24"/>
          <w:szCs w:val="24"/>
        </w:rPr>
        <w:t>, PROCESSO N.º 221/81, ACÓRDÃO DE 26.10.1982</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Link:</w:t>
      </w:r>
    </w:p>
    <w:p w:rsidR="00C270A1" w:rsidRDefault="005603FF" w:rsidP="00C270A1">
      <w:pPr>
        <w:spacing w:line="360" w:lineRule="auto"/>
        <w:jc w:val="both"/>
        <w:rPr>
          <w:rFonts w:ascii="Times New Roman" w:hAnsi="Times New Roman" w:cs="Times New Roman"/>
          <w:sz w:val="24"/>
          <w:szCs w:val="24"/>
        </w:rPr>
      </w:pPr>
      <w:hyperlink r:id="rId17" w:history="1">
        <w:r w:rsidR="00C270A1" w:rsidRPr="00406C93">
          <w:rPr>
            <w:rStyle w:val="Hipervnculo"/>
            <w:rFonts w:ascii="Times New Roman" w:hAnsi="Times New Roman" w:cs="Times New Roman"/>
            <w:sz w:val="24"/>
            <w:szCs w:val="24"/>
          </w:rPr>
          <w:t>https://eur-lex.europa.eu/legal-content/ES/TXT/PDF/?uri=CELEX:61981CJ0221&amp;from=EN</w:t>
        </w:r>
      </w:hyperlink>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Resumo:</w:t>
      </w:r>
    </w:p>
    <w:p w:rsidR="00C270A1" w:rsidRDefault="00C270A1" w:rsidP="00C270A1">
      <w:pPr>
        <w:spacing w:line="360" w:lineRule="auto"/>
        <w:ind w:firstLine="708"/>
        <w:jc w:val="both"/>
        <w:rPr>
          <w:rFonts w:ascii="Times New Roman" w:hAnsi="Times New Roman" w:cs="Times New Roman"/>
          <w:sz w:val="24"/>
          <w:szCs w:val="24"/>
        </w:rPr>
      </w:pPr>
      <w:r w:rsidRPr="002C4EDD">
        <w:rPr>
          <w:rFonts w:ascii="Times New Roman" w:hAnsi="Times New Roman" w:cs="Times New Roman"/>
          <w:sz w:val="24"/>
          <w:szCs w:val="24"/>
        </w:rPr>
        <w:t>Um Estado-membro não é competente para aplicar tributos alfandegários a estupefacientes (heroína</w:t>
      </w:r>
      <w:r>
        <w:rPr>
          <w:rFonts w:ascii="Times New Roman" w:hAnsi="Times New Roman" w:cs="Times New Roman"/>
          <w:sz w:val="24"/>
          <w:szCs w:val="24"/>
        </w:rPr>
        <w:t xml:space="preserve"> e cocaína</w:t>
      </w:r>
      <w:r w:rsidRPr="002C4EDD">
        <w:rPr>
          <w:rFonts w:ascii="Times New Roman" w:hAnsi="Times New Roman" w:cs="Times New Roman"/>
          <w:sz w:val="24"/>
          <w:szCs w:val="24"/>
        </w:rPr>
        <w:t xml:space="preserve">, </w:t>
      </w:r>
      <w:r w:rsidRPr="002C4EDD">
        <w:rPr>
          <w:rFonts w:ascii="Times New Roman" w:hAnsi="Times New Roman" w:cs="Times New Roman"/>
          <w:i/>
          <w:sz w:val="24"/>
          <w:szCs w:val="24"/>
        </w:rPr>
        <w:t>in casu</w:t>
      </w:r>
      <w:r w:rsidRPr="002C4EDD">
        <w:rPr>
          <w:rFonts w:ascii="Times New Roman" w:hAnsi="Times New Roman" w:cs="Times New Roman"/>
          <w:sz w:val="24"/>
          <w:szCs w:val="24"/>
        </w:rPr>
        <w:t xml:space="preserve">) introduzidos ilegalmente e </w:t>
      </w:r>
      <w:r>
        <w:rPr>
          <w:rFonts w:ascii="Times New Roman" w:hAnsi="Times New Roman" w:cs="Times New Roman"/>
          <w:sz w:val="24"/>
          <w:szCs w:val="24"/>
        </w:rPr>
        <w:t>que não puderam ser destruídos</w:t>
      </w:r>
      <w:r w:rsidRPr="002C4EDD">
        <w:rPr>
          <w:rFonts w:ascii="Times New Roman" w:hAnsi="Times New Roman" w:cs="Times New Roman"/>
          <w:sz w:val="24"/>
          <w:szCs w:val="24"/>
        </w:rPr>
        <w:t xml:space="preserve">, </w:t>
      </w:r>
      <w:r w:rsidRPr="002C4EDD">
        <w:rPr>
          <w:rFonts w:ascii="Times New Roman" w:hAnsi="Times New Roman" w:cs="Times New Roman"/>
          <w:i/>
          <w:sz w:val="24"/>
          <w:szCs w:val="24"/>
        </w:rPr>
        <w:t>por não se ter logrado efectuar qualquer apreensão</w:t>
      </w:r>
      <w:r>
        <w:rPr>
          <w:rFonts w:ascii="Times New Roman" w:hAnsi="Times New Roman" w:cs="Times New Roman"/>
          <w:sz w:val="24"/>
          <w:szCs w:val="24"/>
        </w:rPr>
        <w:t>, sem embargo da legitimi</w:t>
      </w:r>
      <w:r w:rsidRPr="002C4EDD">
        <w:rPr>
          <w:rFonts w:ascii="Times New Roman" w:hAnsi="Times New Roman" w:cs="Times New Roman"/>
          <w:sz w:val="24"/>
          <w:szCs w:val="24"/>
        </w:rPr>
        <w:t>dade</w:t>
      </w:r>
      <w:r>
        <w:rPr>
          <w:rFonts w:ascii="Times New Roman" w:hAnsi="Times New Roman" w:cs="Times New Roman"/>
          <w:sz w:val="24"/>
          <w:szCs w:val="24"/>
        </w:rPr>
        <w:t xml:space="preserve"> de o Estado Membro</w:t>
      </w:r>
      <w:r w:rsidRPr="002C4EDD">
        <w:rPr>
          <w:rFonts w:ascii="Times New Roman" w:hAnsi="Times New Roman" w:cs="Times New Roman"/>
          <w:sz w:val="24"/>
          <w:szCs w:val="24"/>
        </w:rPr>
        <w:t xml:space="preserve"> perseguir e punir as infracções penais, com todas as consequências daí advenientes, incluindo as de ordem pecuniária.</w:t>
      </w:r>
    </w:p>
    <w:p w:rsidR="00C270A1" w:rsidRDefault="00C270A1" w:rsidP="00C270A1">
      <w:pPr>
        <w:spacing w:line="360" w:lineRule="auto"/>
        <w:ind w:firstLine="708"/>
        <w:jc w:val="both"/>
        <w:rPr>
          <w:rFonts w:ascii="Times New Roman" w:hAnsi="Times New Roman" w:cs="Times New Roman"/>
          <w:sz w:val="24"/>
          <w:szCs w:val="24"/>
        </w:rPr>
      </w:pPr>
    </w:p>
    <w:p w:rsidR="00C270A1" w:rsidRPr="001A458D" w:rsidRDefault="00C270A1" w:rsidP="00C270A1">
      <w:pPr>
        <w:spacing w:line="360" w:lineRule="auto"/>
        <w:ind w:firstLine="708"/>
        <w:jc w:val="both"/>
        <w:rPr>
          <w:rFonts w:ascii="Times New Roman" w:hAnsi="Times New Roman" w:cs="Times New Roman"/>
          <w:b/>
          <w:sz w:val="24"/>
          <w:szCs w:val="24"/>
        </w:rPr>
      </w:pPr>
      <w:r w:rsidRPr="001A458D">
        <w:rPr>
          <w:rFonts w:ascii="Times New Roman" w:hAnsi="Times New Roman" w:cs="Times New Roman"/>
          <w:b/>
          <w:sz w:val="24"/>
          <w:szCs w:val="24"/>
        </w:rPr>
        <w:t xml:space="preserve">9 – </w:t>
      </w:r>
      <w:r w:rsidRPr="001A458D">
        <w:rPr>
          <w:rFonts w:ascii="Times New Roman" w:hAnsi="Times New Roman" w:cs="Times New Roman"/>
          <w:b/>
          <w:i/>
          <w:sz w:val="24"/>
          <w:szCs w:val="24"/>
        </w:rPr>
        <w:t>CASO JOHN CHARLES GOODWIN AND EDWARD THOMAS UNSTEAD</w:t>
      </w:r>
      <w:r w:rsidRPr="001A458D">
        <w:rPr>
          <w:rFonts w:ascii="Times New Roman" w:hAnsi="Times New Roman" w:cs="Times New Roman"/>
          <w:b/>
          <w:sz w:val="24"/>
          <w:szCs w:val="24"/>
        </w:rPr>
        <w:t>, PROCESSO C-3/97, ACÓRDÃO DE 28.05.1998</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t>Link:</w:t>
      </w:r>
    </w:p>
    <w:p w:rsidR="00C270A1" w:rsidRDefault="005603FF" w:rsidP="00C270A1">
      <w:pPr>
        <w:spacing w:line="360" w:lineRule="auto"/>
        <w:ind w:firstLine="708"/>
        <w:jc w:val="both"/>
        <w:rPr>
          <w:rFonts w:ascii="Times New Roman" w:hAnsi="Times New Roman" w:cs="Times New Roman"/>
          <w:sz w:val="24"/>
          <w:szCs w:val="24"/>
        </w:rPr>
      </w:pPr>
      <w:hyperlink r:id="rId18" w:history="1">
        <w:r w:rsidR="00C270A1" w:rsidRPr="00406C93">
          <w:rPr>
            <w:rStyle w:val="Hipervnculo"/>
            <w:rFonts w:ascii="Times New Roman" w:hAnsi="Times New Roman" w:cs="Times New Roman"/>
            <w:sz w:val="24"/>
            <w:szCs w:val="24"/>
          </w:rPr>
          <w:t>https://curia.europa.eu/juris/showPdf.jsf;jsessionid=9ea7d2dc30db4745c2b3314f4275a65396dbb0e62411.e34KaxiLc3qMb40Rch0SaxuKbx10?text=&amp;docid=101344&amp;pageIndex=0&amp;doclang=EN&amp;mode=req&amp;dir=&amp;occ=first&amp;part=1&amp;cid=1740528</w:t>
        </w:r>
      </w:hyperlink>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Resumo:</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 transacções que envolvam produtos contrafeitos (</w:t>
      </w:r>
      <w:r w:rsidRPr="00D5560C">
        <w:rPr>
          <w:rFonts w:ascii="Times New Roman" w:hAnsi="Times New Roman" w:cs="Times New Roman"/>
          <w:i/>
          <w:sz w:val="24"/>
          <w:szCs w:val="24"/>
        </w:rPr>
        <w:t>in casu</w:t>
      </w:r>
      <w:r>
        <w:rPr>
          <w:rFonts w:ascii="Times New Roman" w:hAnsi="Times New Roman" w:cs="Times New Roman"/>
          <w:sz w:val="24"/>
          <w:szCs w:val="24"/>
        </w:rPr>
        <w:t xml:space="preserve">, perfumes) infringem direitos de propriedade intelectual; no entanto, </w:t>
      </w:r>
      <w:r w:rsidRPr="00D5560C">
        <w:rPr>
          <w:rFonts w:ascii="Times New Roman" w:hAnsi="Times New Roman" w:cs="Times New Roman"/>
          <w:i/>
          <w:sz w:val="24"/>
          <w:szCs w:val="24"/>
        </w:rPr>
        <w:t>a proibição de natureza penal</w:t>
      </w:r>
      <w:r>
        <w:rPr>
          <w:rFonts w:ascii="Times New Roman" w:hAnsi="Times New Roman" w:cs="Times New Roman"/>
          <w:sz w:val="24"/>
          <w:szCs w:val="24"/>
        </w:rPr>
        <w:t xml:space="preserve"> de comercialização de tais artigos não está relacionada com a natureza ou as características intrínsecas de tais produtos, mas antes com a violação de direito de terceiros, pelo que tal proibição não é absoluta.</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Desse modo, os perfumes contrafeitos não se podem considerar excluídos do comércio jurídico, uma vez que pode haver concorrência entre produtos genuínos e contrafeitos</w:t>
      </w:r>
      <w:r>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Pelo exposto, a comercialização de perfumes contrafeitos está sujeita à tributação em sede de IVA.</w:t>
      </w:r>
    </w:p>
    <w:p w:rsidR="00C270A1" w:rsidRDefault="00C270A1" w:rsidP="00C270A1">
      <w:pPr>
        <w:spacing w:line="360" w:lineRule="auto"/>
        <w:ind w:firstLine="708"/>
        <w:jc w:val="both"/>
        <w:rPr>
          <w:rFonts w:ascii="Times New Roman" w:hAnsi="Times New Roman" w:cs="Times New Roman"/>
          <w:sz w:val="24"/>
          <w:szCs w:val="24"/>
        </w:rPr>
      </w:pPr>
    </w:p>
    <w:p w:rsidR="00C270A1" w:rsidRPr="00C95079" w:rsidRDefault="00C270A1" w:rsidP="00C270A1">
      <w:pPr>
        <w:spacing w:line="360" w:lineRule="auto"/>
        <w:ind w:firstLine="708"/>
        <w:jc w:val="both"/>
        <w:rPr>
          <w:rFonts w:ascii="Times New Roman" w:hAnsi="Times New Roman" w:cs="Times New Roman"/>
          <w:b/>
          <w:sz w:val="24"/>
          <w:szCs w:val="24"/>
        </w:rPr>
      </w:pPr>
      <w:r w:rsidRPr="00C95079">
        <w:rPr>
          <w:rFonts w:ascii="Times New Roman" w:hAnsi="Times New Roman" w:cs="Times New Roman"/>
          <w:b/>
          <w:sz w:val="24"/>
          <w:szCs w:val="24"/>
        </w:rPr>
        <w:t xml:space="preserve">10 – </w:t>
      </w:r>
      <w:r w:rsidRPr="00C95079">
        <w:rPr>
          <w:rFonts w:ascii="Times New Roman" w:hAnsi="Times New Roman" w:cs="Times New Roman"/>
          <w:b/>
          <w:i/>
          <w:sz w:val="24"/>
          <w:szCs w:val="24"/>
        </w:rPr>
        <w:t>CASO WILFRIED LANGE CONTRA FINANZAMT FUERSTENFELDBRUCK</w:t>
      </w:r>
      <w:r w:rsidRPr="00C95079">
        <w:rPr>
          <w:rFonts w:ascii="Times New Roman" w:hAnsi="Times New Roman" w:cs="Times New Roman"/>
          <w:b/>
          <w:sz w:val="24"/>
          <w:szCs w:val="24"/>
        </w:rPr>
        <w:t>, PROCESSO C-111/92, ACÓRDÃO DE 02.08.1993</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Link:</w:t>
      </w:r>
    </w:p>
    <w:p w:rsidR="00C270A1" w:rsidRDefault="005603FF" w:rsidP="00C270A1">
      <w:pPr>
        <w:spacing w:line="360" w:lineRule="auto"/>
        <w:ind w:firstLine="708"/>
        <w:jc w:val="both"/>
        <w:rPr>
          <w:rFonts w:ascii="Times New Roman" w:hAnsi="Times New Roman" w:cs="Times New Roman"/>
          <w:sz w:val="24"/>
          <w:szCs w:val="24"/>
        </w:rPr>
      </w:pPr>
      <w:hyperlink r:id="rId19" w:history="1">
        <w:r w:rsidR="00C270A1" w:rsidRPr="00406C93">
          <w:rPr>
            <w:rStyle w:val="Hipervnculo"/>
            <w:rFonts w:ascii="Times New Roman" w:hAnsi="Times New Roman" w:cs="Times New Roman"/>
            <w:sz w:val="24"/>
            <w:szCs w:val="24"/>
          </w:rPr>
          <w:t>https://eur-lex.europa.eu/legal-content/PT/TXT/?uri=CELEX:61992CJ0111</w:t>
        </w:r>
      </w:hyperlink>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Resumo:</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Versa sobre a questão de saber se pode ser aplicável a isenção de IVA, nos termos legais, a exportações de determinadas mercadorias para países terceiros, quando </w:t>
      </w:r>
      <w:r>
        <w:rPr>
          <w:rFonts w:ascii="Times New Roman" w:hAnsi="Times New Roman" w:cs="Times New Roman"/>
          <w:sz w:val="24"/>
          <w:szCs w:val="24"/>
        </w:rPr>
        <w:lastRenderedPageBreak/>
        <w:t>tais exportações estão vedadas em razão de embargos, sendo ainda tais exportações punidas penalmente.</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O TJUE considerou que o </w:t>
      </w:r>
      <w:r w:rsidRPr="009622BB">
        <w:rPr>
          <w:rFonts w:ascii="Times New Roman" w:hAnsi="Times New Roman" w:cs="Times New Roman"/>
          <w:sz w:val="24"/>
          <w:szCs w:val="24"/>
        </w:rPr>
        <w:t xml:space="preserve">artigo 15. , n. 1, da Sexta Directiva 77/388, relativo à isenção do </w:t>
      </w:r>
      <w:r>
        <w:rPr>
          <w:rFonts w:ascii="Times New Roman" w:hAnsi="Times New Roman" w:cs="Times New Roman"/>
          <w:sz w:val="24"/>
          <w:szCs w:val="24"/>
        </w:rPr>
        <w:t>IVA</w:t>
      </w:r>
      <w:r w:rsidRPr="009622BB">
        <w:rPr>
          <w:rFonts w:ascii="Times New Roman" w:hAnsi="Times New Roman" w:cs="Times New Roman"/>
          <w:sz w:val="24"/>
          <w:szCs w:val="24"/>
        </w:rPr>
        <w:t xml:space="preserve"> das entregas de bens expedidos ou transportados pelo vendedor para fora do país, não estabelece, quanto às isenções, qualquer distinção entre exportações lícitas e exportações ilícitas, pelo que quando estas últimas têm por objecto mercadorias que relevam do âmbito de aplicação da directiva, devem ser tratadas do mesmo modo que as exportações lícitas das mesmas mercadorias. </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Assim, a</w:t>
      </w:r>
      <w:r w:rsidRPr="009622BB">
        <w:rPr>
          <w:rFonts w:ascii="Times New Roman" w:hAnsi="Times New Roman" w:cs="Times New Roman"/>
          <w:sz w:val="24"/>
          <w:szCs w:val="24"/>
        </w:rPr>
        <w:t xml:space="preserve"> referida disposição deve ser interpretada no sentido de que a isenção das operações de exportação que prevê </w:t>
      </w:r>
      <w:r w:rsidRPr="009622BB">
        <w:rPr>
          <w:rFonts w:ascii="Times New Roman" w:hAnsi="Times New Roman" w:cs="Times New Roman"/>
          <w:i/>
          <w:sz w:val="24"/>
          <w:szCs w:val="24"/>
        </w:rPr>
        <w:t>não pode ser recusada</w:t>
      </w:r>
      <w:r w:rsidRPr="009622BB">
        <w:rPr>
          <w:rFonts w:ascii="Times New Roman" w:hAnsi="Times New Roman" w:cs="Times New Roman"/>
          <w:sz w:val="24"/>
          <w:szCs w:val="24"/>
        </w:rPr>
        <w:t xml:space="preserve"> devido ao facto de essas operações serem efectuadas em violação de disposições nacionais que subordinam a uma autorização prévia as exportações com destino a Estados para os quais, em virtude de disposições nacionais em matéria de embargo, uma autorização não poderia ser concedida em nenhum dos Estados-membros da Comunidade.</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Tratando-se de </w:t>
      </w:r>
      <w:r w:rsidRPr="009622BB">
        <w:rPr>
          <w:rFonts w:ascii="Times New Roman" w:hAnsi="Times New Roman" w:cs="Times New Roman"/>
          <w:sz w:val="24"/>
          <w:szCs w:val="24"/>
        </w:rPr>
        <w:t>mercadorias em relação às quais não estão proibidas todas as operações em razão da sua própria natureza ou das suas características particulares, estando apenas proibida a sua exportação para destinos precisos devido à sua eventual utilização para fins estratégicos</w:t>
      </w:r>
      <w:r>
        <w:rPr>
          <w:rFonts w:ascii="Times New Roman" w:hAnsi="Times New Roman" w:cs="Times New Roman"/>
          <w:sz w:val="24"/>
          <w:szCs w:val="24"/>
        </w:rPr>
        <w:t>, não há fundamento para a recusa da aplicação de isenções fiscais.</w:t>
      </w:r>
    </w:p>
    <w:p w:rsidR="00C270A1" w:rsidRPr="00C95079" w:rsidRDefault="00C270A1" w:rsidP="00C270A1">
      <w:pPr>
        <w:spacing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C95079">
        <w:rPr>
          <w:rFonts w:ascii="Times New Roman" w:hAnsi="Times New Roman" w:cs="Times New Roman"/>
          <w:iCs/>
          <w:sz w:val="24"/>
          <w:szCs w:val="24"/>
        </w:rPr>
        <w:t xml:space="preserve">O TJUE considerou </w:t>
      </w:r>
      <w:r>
        <w:rPr>
          <w:rFonts w:ascii="Times New Roman" w:hAnsi="Times New Roman" w:cs="Times New Roman"/>
          <w:iCs/>
          <w:sz w:val="24"/>
          <w:szCs w:val="24"/>
        </w:rPr>
        <w:t xml:space="preserve">prevalecer o princípio da neutralidade fiscal, pelo </w:t>
      </w:r>
      <w:r w:rsidRPr="00C95079">
        <w:rPr>
          <w:rFonts w:ascii="Times New Roman" w:hAnsi="Times New Roman" w:cs="Times New Roman"/>
          <w:iCs/>
          <w:sz w:val="24"/>
          <w:szCs w:val="24"/>
        </w:rPr>
        <w:t>que a isenção aduaneira das operações de exportação que prevê</w:t>
      </w:r>
      <w:r w:rsidRPr="00C95079">
        <w:rPr>
          <w:rFonts w:ascii="Times New Roman" w:hAnsi="Times New Roman" w:cs="Times New Roman"/>
          <w:i/>
          <w:iCs/>
          <w:sz w:val="24"/>
          <w:szCs w:val="24"/>
        </w:rPr>
        <w:t xml:space="preserve"> não pode ser recusada</w:t>
      </w:r>
      <w:r>
        <w:rPr>
          <w:rFonts w:ascii="Times New Roman" w:hAnsi="Times New Roman" w:cs="Times New Roman"/>
          <w:i/>
          <w:iCs/>
          <w:sz w:val="24"/>
          <w:szCs w:val="24"/>
        </w:rPr>
        <w:t xml:space="preserve"> </w:t>
      </w:r>
      <w:r>
        <w:rPr>
          <w:rFonts w:ascii="Times New Roman" w:hAnsi="Times New Roman" w:cs="Times New Roman"/>
          <w:iCs/>
          <w:sz w:val="24"/>
          <w:szCs w:val="24"/>
        </w:rPr>
        <w:t>pela Autoridade Tributária,</w:t>
      </w:r>
      <w:r w:rsidRPr="00C95079">
        <w:rPr>
          <w:rFonts w:ascii="Times New Roman" w:hAnsi="Times New Roman" w:cs="Times New Roman"/>
          <w:i/>
          <w:iCs/>
          <w:sz w:val="24"/>
          <w:szCs w:val="24"/>
        </w:rPr>
        <w:t xml:space="preserve"> </w:t>
      </w:r>
      <w:r>
        <w:rPr>
          <w:rFonts w:ascii="Times New Roman" w:hAnsi="Times New Roman" w:cs="Times New Roman"/>
          <w:iCs/>
          <w:sz w:val="24"/>
          <w:szCs w:val="24"/>
        </w:rPr>
        <w:t>ainda que</w:t>
      </w:r>
      <w:r w:rsidRPr="00C95079">
        <w:rPr>
          <w:rFonts w:ascii="Times New Roman" w:hAnsi="Times New Roman" w:cs="Times New Roman"/>
          <w:iCs/>
          <w:sz w:val="24"/>
          <w:szCs w:val="24"/>
        </w:rPr>
        <w:t xml:space="preserve"> tais operações sejam efectuadas em violação de disposições nacionais que subordinam a uma autorização prévia as exportações com destino a Estados para os quais, em virtude de disposições nacionais em matéria de embargo, uma autorização</w:t>
      </w:r>
      <w:r>
        <w:rPr>
          <w:rFonts w:ascii="Times New Roman" w:hAnsi="Times New Roman" w:cs="Times New Roman"/>
          <w:iCs/>
          <w:sz w:val="24"/>
          <w:szCs w:val="24"/>
        </w:rPr>
        <w:t xml:space="preserve"> (para efeitos de exportação para o país terceiro alvo de embargo)</w:t>
      </w:r>
      <w:r w:rsidRPr="00C95079">
        <w:rPr>
          <w:rFonts w:ascii="Times New Roman" w:hAnsi="Times New Roman" w:cs="Times New Roman"/>
          <w:iCs/>
          <w:sz w:val="24"/>
          <w:szCs w:val="24"/>
        </w:rPr>
        <w:t xml:space="preserve"> não poderia ser concedida em nenhum dos Estados-Me</w:t>
      </w:r>
      <w:r>
        <w:rPr>
          <w:rFonts w:ascii="Times New Roman" w:hAnsi="Times New Roman" w:cs="Times New Roman"/>
          <w:iCs/>
          <w:sz w:val="24"/>
          <w:szCs w:val="24"/>
        </w:rPr>
        <w:t xml:space="preserve">mbros, </w:t>
      </w:r>
      <w:r w:rsidRPr="00C95079">
        <w:rPr>
          <w:rFonts w:ascii="Times New Roman" w:hAnsi="Times New Roman" w:cs="Times New Roman"/>
          <w:iCs/>
          <w:sz w:val="24"/>
          <w:szCs w:val="24"/>
        </w:rPr>
        <w:t>sem prejuízo da competência dos Estados-membros para reprimir as infracções à sua legislação em matéria de autorização de exportação para certos países terceiros através de sanções adequadas, mesmo que estas impliquem consequências pecuniárias.</w:t>
      </w:r>
    </w:p>
    <w:p w:rsidR="00C270A1" w:rsidRDefault="00C270A1" w:rsidP="00C270A1">
      <w:pPr>
        <w:spacing w:line="360" w:lineRule="auto"/>
        <w:jc w:val="both"/>
        <w:rPr>
          <w:rFonts w:ascii="Times New Roman" w:hAnsi="Times New Roman" w:cs="Times New Roman"/>
          <w:sz w:val="24"/>
          <w:szCs w:val="24"/>
        </w:rPr>
      </w:pPr>
    </w:p>
    <w:p w:rsidR="00C270A1" w:rsidRDefault="00C270A1" w:rsidP="00C270A1">
      <w:pPr>
        <w:spacing w:line="360" w:lineRule="auto"/>
        <w:jc w:val="both"/>
        <w:rPr>
          <w:rFonts w:ascii="Times New Roman" w:hAnsi="Times New Roman" w:cs="Times New Roman"/>
          <w:sz w:val="24"/>
          <w:szCs w:val="24"/>
        </w:rPr>
      </w:pPr>
    </w:p>
    <w:p w:rsidR="00C270A1" w:rsidRPr="001A458D" w:rsidRDefault="00C270A1" w:rsidP="00C270A1">
      <w:pPr>
        <w:spacing w:line="360" w:lineRule="auto"/>
        <w:ind w:firstLine="708"/>
        <w:jc w:val="both"/>
        <w:rPr>
          <w:rFonts w:ascii="Times New Roman" w:hAnsi="Times New Roman" w:cs="Times New Roman"/>
          <w:b/>
          <w:sz w:val="24"/>
          <w:szCs w:val="24"/>
        </w:rPr>
      </w:pPr>
      <w:r w:rsidRPr="001A458D">
        <w:rPr>
          <w:rFonts w:ascii="Times New Roman" w:hAnsi="Times New Roman" w:cs="Times New Roman"/>
          <w:b/>
          <w:sz w:val="24"/>
          <w:szCs w:val="24"/>
        </w:rPr>
        <w:lastRenderedPageBreak/>
        <w:t xml:space="preserve">EM </w:t>
      </w:r>
      <w:r>
        <w:rPr>
          <w:rFonts w:ascii="Times New Roman" w:hAnsi="Times New Roman" w:cs="Times New Roman"/>
          <w:b/>
          <w:sz w:val="24"/>
          <w:szCs w:val="24"/>
        </w:rPr>
        <w:t>J</w:t>
      </w:r>
      <w:r w:rsidRPr="001A458D">
        <w:rPr>
          <w:rFonts w:ascii="Times New Roman" w:hAnsi="Times New Roman" w:cs="Times New Roman"/>
          <w:b/>
          <w:sz w:val="24"/>
          <w:szCs w:val="24"/>
        </w:rPr>
        <w:t>EITO DE CONCLUSÃO:</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O</w:t>
      </w:r>
      <w:r w:rsidRPr="00D17CA6">
        <w:rPr>
          <w:rFonts w:ascii="Times New Roman" w:hAnsi="Times New Roman" w:cs="Times New Roman"/>
          <w:sz w:val="24"/>
          <w:szCs w:val="24"/>
        </w:rPr>
        <w:t xml:space="preserve"> </w:t>
      </w:r>
      <w:r>
        <w:rPr>
          <w:rFonts w:ascii="Times New Roman" w:hAnsi="Times New Roman" w:cs="Times New Roman"/>
          <w:sz w:val="24"/>
          <w:szCs w:val="24"/>
        </w:rPr>
        <w:t>TJUE</w:t>
      </w:r>
      <w:r w:rsidRPr="00D17CA6">
        <w:rPr>
          <w:rFonts w:ascii="Times New Roman" w:hAnsi="Times New Roman" w:cs="Times New Roman"/>
          <w:sz w:val="24"/>
          <w:szCs w:val="24"/>
        </w:rPr>
        <w:t xml:space="preserve"> </w:t>
      </w:r>
      <w:r>
        <w:rPr>
          <w:rFonts w:ascii="Times New Roman" w:hAnsi="Times New Roman" w:cs="Times New Roman"/>
          <w:sz w:val="24"/>
          <w:szCs w:val="24"/>
        </w:rPr>
        <w:t>tem consistentemente considerado</w:t>
      </w:r>
      <w:r w:rsidRPr="00D17CA6">
        <w:rPr>
          <w:rFonts w:ascii="Times New Roman" w:hAnsi="Times New Roman" w:cs="Times New Roman"/>
          <w:sz w:val="24"/>
          <w:szCs w:val="24"/>
        </w:rPr>
        <w:t xml:space="preserve"> não se constitui</w:t>
      </w:r>
      <w:r>
        <w:rPr>
          <w:rFonts w:ascii="Times New Roman" w:hAnsi="Times New Roman" w:cs="Times New Roman"/>
          <w:sz w:val="24"/>
          <w:szCs w:val="24"/>
        </w:rPr>
        <w:t>r</w:t>
      </w:r>
      <w:r w:rsidRPr="00D17CA6">
        <w:rPr>
          <w:rFonts w:ascii="Times New Roman" w:hAnsi="Times New Roman" w:cs="Times New Roman"/>
          <w:sz w:val="24"/>
          <w:szCs w:val="24"/>
        </w:rPr>
        <w:t xml:space="preserve"> qualquer </w:t>
      </w:r>
      <w:r>
        <w:rPr>
          <w:rFonts w:ascii="Times New Roman" w:hAnsi="Times New Roman" w:cs="Times New Roman"/>
          <w:sz w:val="24"/>
          <w:szCs w:val="24"/>
        </w:rPr>
        <w:t>tributo aduaneiro ou fiscal</w:t>
      </w:r>
      <w:r w:rsidRPr="00D17CA6">
        <w:rPr>
          <w:rFonts w:ascii="Times New Roman" w:hAnsi="Times New Roman" w:cs="Times New Roman"/>
          <w:sz w:val="24"/>
          <w:szCs w:val="24"/>
        </w:rPr>
        <w:t xml:space="preserve"> </w:t>
      </w:r>
      <w:r>
        <w:rPr>
          <w:rFonts w:ascii="Times New Roman" w:hAnsi="Times New Roman" w:cs="Times New Roman"/>
          <w:sz w:val="24"/>
          <w:szCs w:val="24"/>
        </w:rPr>
        <w:t>pela transacção ilícita</w:t>
      </w:r>
      <w:r w:rsidRPr="00D17CA6">
        <w:rPr>
          <w:rFonts w:ascii="Times New Roman" w:hAnsi="Times New Roman" w:cs="Times New Roman"/>
          <w:sz w:val="24"/>
          <w:szCs w:val="24"/>
        </w:rPr>
        <w:t xml:space="preserve"> de estupefacientes a título oneroso no interior do território de um Estado-Membro quando esses produtos não fazem parte do circuito económico controlado pelas autoridades competentes para serem utilizados </w:t>
      </w:r>
      <w:r>
        <w:rPr>
          <w:rFonts w:ascii="Times New Roman" w:hAnsi="Times New Roman" w:cs="Times New Roman"/>
          <w:sz w:val="24"/>
          <w:szCs w:val="24"/>
        </w:rPr>
        <w:t>em</w:t>
      </w:r>
      <w:r w:rsidRPr="00D17CA6">
        <w:rPr>
          <w:rFonts w:ascii="Times New Roman" w:hAnsi="Times New Roman" w:cs="Times New Roman"/>
          <w:sz w:val="24"/>
          <w:szCs w:val="24"/>
        </w:rPr>
        <w:t xml:space="preserve"> fins medicinais e científicos. Esta jurisprudência </w:t>
      </w:r>
      <w:r>
        <w:rPr>
          <w:rFonts w:ascii="Times New Roman" w:hAnsi="Times New Roman" w:cs="Times New Roman"/>
          <w:sz w:val="24"/>
          <w:szCs w:val="24"/>
        </w:rPr>
        <w:t>foi</w:t>
      </w:r>
      <w:r w:rsidRPr="00D17CA6">
        <w:rPr>
          <w:rFonts w:ascii="Times New Roman" w:hAnsi="Times New Roman" w:cs="Times New Roman"/>
          <w:sz w:val="24"/>
          <w:szCs w:val="24"/>
        </w:rPr>
        <w:t xml:space="preserve"> alargada aos cas</w:t>
      </w:r>
      <w:r>
        <w:rPr>
          <w:rFonts w:ascii="Times New Roman" w:hAnsi="Times New Roman" w:cs="Times New Roman"/>
          <w:sz w:val="24"/>
          <w:szCs w:val="24"/>
        </w:rPr>
        <w:t>os de importação de moeda falsa.</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efeito, os </w:t>
      </w:r>
      <w:r w:rsidRPr="00E72F66">
        <w:rPr>
          <w:rFonts w:ascii="Times New Roman" w:hAnsi="Times New Roman" w:cs="Times New Roman"/>
          <w:sz w:val="24"/>
          <w:szCs w:val="24"/>
        </w:rPr>
        <w:t>estupefacientes e</w:t>
      </w:r>
      <w:r>
        <w:rPr>
          <w:rFonts w:ascii="Times New Roman" w:hAnsi="Times New Roman" w:cs="Times New Roman"/>
          <w:sz w:val="24"/>
          <w:szCs w:val="24"/>
        </w:rPr>
        <w:t xml:space="preserve"> a</w:t>
      </w:r>
      <w:r w:rsidRPr="00E72F66">
        <w:rPr>
          <w:rFonts w:ascii="Times New Roman" w:hAnsi="Times New Roman" w:cs="Times New Roman"/>
          <w:sz w:val="24"/>
          <w:szCs w:val="24"/>
        </w:rPr>
        <w:t xml:space="preserve"> moeda falsa, por força da sua própria natureza e das suas características </w:t>
      </w:r>
      <w:r>
        <w:rPr>
          <w:rFonts w:ascii="Times New Roman" w:hAnsi="Times New Roman" w:cs="Times New Roman"/>
          <w:sz w:val="24"/>
          <w:szCs w:val="24"/>
        </w:rPr>
        <w:t>intrínsecas,</w:t>
      </w:r>
      <w:r w:rsidRPr="00E72F66">
        <w:rPr>
          <w:rFonts w:ascii="Times New Roman" w:hAnsi="Times New Roman" w:cs="Times New Roman"/>
          <w:sz w:val="24"/>
          <w:szCs w:val="24"/>
        </w:rPr>
        <w:t xml:space="preserve"> não são susceptíveis</w:t>
      </w:r>
      <w:r>
        <w:rPr>
          <w:rFonts w:ascii="Times New Roman" w:hAnsi="Times New Roman" w:cs="Times New Roman"/>
          <w:sz w:val="24"/>
          <w:szCs w:val="24"/>
        </w:rPr>
        <w:t>, sequer em abstracto,</w:t>
      </w:r>
      <w:r w:rsidRPr="00E72F66">
        <w:rPr>
          <w:rFonts w:ascii="Times New Roman" w:hAnsi="Times New Roman" w:cs="Times New Roman"/>
          <w:sz w:val="24"/>
          <w:szCs w:val="24"/>
        </w:rPr>
        <w:t xml:space="preserve"> d</w:t>
      </w:r>
      <w:r>
        <w:rPr>
          <w:rFonts w:ascii="Times New Roman" w:hAnsi="Times New Roman" w:cs="Times New Roman"/>
          <w:sz w:val="24"/>
          <w:szCs w:val="24"/>
        </w:rPr>
        <w:t>e ser introduzidos no comércio jurídico</w:t>
      </w:r>
      <w:r w:rsidRPr="00E72F66">
        <w:rPr>
          <w:rFonts w:ascii="Times New Roman" w:hAnsi="Times New Roman" w:cs="Times New Roman"/>
          <w:sz w:val="24"/>
          <w:szCs w:val="24"/>
        </w:rPr>
        <w:t xml:space="preserve"> nem integrados no circuito económico</w:t>
      </w:r>
      <w:r w:rsidR="006F7FA7">
        <w:rPr>
          <w:rStyle w:val="Refdenotaalpie"/>
          <w:rFonts w:ascii="Times New Roman" w:hAnsi="Times New Roman" w:cs="Times New Roman"/>
          <w:sz w:val="24"/>
          <w:szCs w:val="24"/>
        </w:rPr>
        <w:footnoteReference w:id="5"/>
      </w:r>
      <w:r>
        <w:rPr>
          <w:rFonts w:ascii="Times New Roman" w:hAnsi="Times New Roman" w:cs="Times New Roman"/>
          <w:sz w:val="24"/>
          <w:szCs w:val="24"/>
        </w:rPr>
        <w:t>, pelo que os factos ilícitos que tenham por objecto tais produtos são insusceptíveis de serem tributados</w:t>
      </w:r>
      <w:r w:rsidRPr="00E72F66">
        <w:rPr>
          <w:rFonts w:ascii="Times New Roman" w:hAnsi="Times New Roman" w:cs="Times New Roman"/>
          <w:sz w:val="24"/>
          <w:szCs w:val="24"/>
        </w:rPr>
        <w:t xml:space="preserve">. </w:t>
      </w:r>
      <w:r>
        <w:rPr>
          <w:rFonts w:ascii="Times New Roman" w:hAnsi="Times New Roman" w:cs="Times New Roman"/>
          <w:sz w:val="24"/>
          <w:szCs w:val="24"/>
        </w:rPr>
        <w:t>Neste aspecto, a jurisprudência do TJUE parece pôr a tónica na susceptibilidade de violação do princípio da concorrência, enquanto critério da (im)possibilidade de tributação de factos ilícitos.</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Sem embargo</w:t>
      </w:r>
      <w:r w:rsidRPr="00E72F66">
        <w:rPr>
          <w:rFonts w:ascii="Times New Roman" w:hAnsi="Times New Roman" w:cs="Times New Roman"/>
          <w:sz w:val="24"/>
          <w:szCs w:val="24"/>
        </w:rPr>
        <w:t xml:space="preserve">, resulta de jurisprudência assente </w:t>
      </w:r>
      <w:r>
        <w:rPr>
          <w:rFonts w:ascii="Times New Roman" w:hAnsi="Times New Roman" w:cs="Times New Roman"/>
          <w:sz w:val="24"/>
          <w:szCs w:val="24"/>
        </w:rPr>
        <w:t xml:space="preserve">(pelo TJUE) </w:t>
      </w:r>
      <w:r w:rsidRPr="00E72F66">
        <w:rPr>
          <w:rFonts w:ascii="Times New Roman" w:hAnsi="Times New Roman" w:cs="Times New Roman"/>
          <w:sz w:val="24"/>
          <w:szCs w:val="24"/>
        </w:rPr>
        <w:t>que o princípio da neutralidade fiscal se opõe a uma diferenciação generalizada entre as transacçõe</w:t>
      </w:r>
      <w:r>
        <w:rPr>
          <w:rFonts w:ascii="Times New Roman" w:hAnsi="Times New Roman" w:cs="Times New Roman"/>
          <w:sz w:val="24"/>
          <w:szCs w:val="24"/>
        </w:rPr>
        <w:t xml:space="preserve">s lícitas e as </w:t>
      </w:r>
      <w:r w:rsidRPr="00E72F66">
        <w:rPr>
          <w:rFonts w:ascii="Times New Roman" w:hAnsi="Times New Roman" w:cs="Times New Roman"/>
          <w:sz w:val="24"/>
          <w:szCs w:val="24"/>
        </w:rPr>
        <w:t xml:space="preserve">ilícitas. </w:t>
      </w:r>
      <w:r>
        <w:rPr>
          <w:rFonts w:ascii="Times New Roman" w:hAnsi="Times New Roman" w:cs="Times New Roman"/>
          <w:sz w:val="24"/>
          <w:szCs w:val="24"/>
        </w:rPr>
        <w:t>Assim,</w:t>
      </w:r>
      <w:r w:rsidRPr="00E72F66">
        <w:rPr>
          <w:rFonts w:ascii="Times New Roman" w:hAnsi="Times New Roman" w:cs="Times New Roman"/>
          <w:sz w:val="24"/>
          <w:szCs w:val="24"/>
        </w:rPr>
        <w:t xml:space="preserve"> a qualificação de um </w:t>
      </w:r>
      <w:r>
        <w:rPr>
          <w:rFonts w:ascii="Times New Roman" w:hAnsi="Times New Roman" w:cs="Times New Roman"/>
          <w:sz w:val="24"/>
          <w:szCs w:val="24"/>
        </w:rPr>
        <w:t>facto</w:t>
      </w:r>
      <w:r w:rsidRPr="00E72F66">
        <w:rPr>
          <w:rFonts w:ascii="Times New Roman" w:hAnsi="Times New Roman" w:cs="Times New Roman"/>
          <w:sz w:val="24"/>
          <w:szCs w:val="24"/>
        </w:rPr>
        <w:t xml:space="preserve"> como </w:t>
      </w:r>
      <w:r>
        <w:rPr>
          <w:rFonts w:ascii="Times New Roman" w:hAnsi="Times New Roman" w:cs="Times New Roman"/>
          <w:sz w:val="24"/>
          <w:szCs w:val="24"/>
        </w:rPr>
        <w:t xml:space="preserve">sendo ilícito </w:t>
      </w:r>
      <w:r w:rsidRPr="00E72F66">
        <w:rPr>
          <w:rFonts w:ascii="Times New Roman" w:hAnsi="Times New Roman" w:cs="Times New Roman"/>
          <w:sz w:val="24"/>
          <w:szCs w:val="24"/>
        </w:rPr>
        <w:t>não implica, só por si, uma excepção à tributação</w:t>
      </w:r>
      <w:r>
        <w:rPr>
          <w:rFonts w:ascii="Times New Roman" w:hAnsi="Times New Roman" w:cs="Times New Roman"/>
          <w:sz w:val="24"/>
          <w:szCs w:val="24"/>
        </w:rPr>
        <w:t>. Todavia</w:t>
      </w:r>
      <w:r w:rsidRPr="00E72F66">
        <w:rPr>
          <w:rFonts w:ascii="Times New Roman" w:hAnsi="Times New Roman" w:cs="Times New Roman"/>
          <w:sz w:val="24"/>
          <w:szCs w:val="24"/>
        </w:rPr>
        <w:t>,</w:t>
      </w:r>
      <w:r>
        <w:rPr>
          <w:rFonts w:ascii="Times New Roman" w:hAnsi="Times New Roman" w:cs="Times New Roman"/>
          <w:sz w:val="24"/>
          <w:szCs w:val="24"/>
        </w:rPr>
        <w:t xml:space="preserve"> esta</w:t>
      </w:r>
      <w:r w:rsidRPr="00E72F66">
        <w:rPr>
          <w:rFonts w:ascii="Times New Roman" w:hAnsi="Times New Roman" w:cs="Times New Roman"/>
          <w:sz w:val="24"/>
          <w:szCs w:val="24"/>
        </w:rPr>
        <w:t xml:space="preserve"> excepção </w:t>
      </w:r>
      <w:r>
        <w:rPr>
          <w:rFonts w:ascii="Times New Roman" w:hAnsi="Times New Roman" w:cs="Times New Roman"/>
          <w:sz w:val="24"/>
          <w:szCs w:val="24"/>
        </w:rPr>
        <w:t xml:space="preserve">de tributação </w:t>
      </w:r>
      <w:r w:rsidRPr="00E72F66">
        <w:rPr>
          <w:rFonts w:ascii="Times New Roman" w:hAnsi="Times New Roman" w:cs="Times New Roman"/>
          <w:sz w:val="24"/>
          <w:szCs w:val="24"/>
        </w:rPr>
        <w:t>só opera em situações específicas em que, por força das características particulares de determinadas mercadorias</w:t>
      </w:r>
      <w:r w:rsidRPr="00312DF3">
        <w:rPr>
          <w:rFonts w:ascii="Times New Roman" w:hAnsi="Times New Roman" w:cs="Times New Roman"/>
          <w:i/>
          <w:sz w:val="24"/>
          <w:szCs w:val="24"/>
        </w:rPr>
        <w:t>, rectius</w:t>
      </w:r>
      <w:r>
        <w:rPr>
          <w:rFonts w:ascii="Times New Roman" w:hAnsi="Times New Roman" w:cs="Times New Roman"/>
          <w:sz w:val="24"/>
          <w:szCs w:val="24"/>
        </w:rPr>
        <w:t>, coisas ou</w:t>
      </w:r>
      <w:r w:rsidRPr="00E72F66">
        <w:rPr>
          <w:rFonts w:ascii="Times New Roman" w:hAnsi="Times New Roman" w:cs="Times New Roman"/>
          <w:sz w:val="24"/>
          <w:szCs w:val="24"/>
        </w:rPr>
        <w:t xml:space="preserve"> prestações, está excluída qualquer concorrência entre um sector económico lícito e </w:t>
      </w:r>
      <w:r>
        <w:rPr>
          <w:rFonts w:ascii="Times New Roman" w:hAnsi="Times New Roman" w:cs="Times New Roman"/>
          <w:sz w:val="24"/>
          <w:szCs w:val="24"/>
        </w:rPr>
        <w:t xml:space="preserve">uma actividade ilícita. </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 seja, e aqui socorrendo-nos do direito civil, só as transacções sobre </w:t>
      </w:r>
      <w:r w:rsidRPr="00BD680C">
        <w:rPr>
          <w:rFonts w:ascii="Times New Roman" w:hAnsi="Times New Roman" w:cs="Times New Roman"/>
          <w:i/>
          <w:sz w:val="24"/>
          <w:szCs w:val="24"/>
        </w:rPr>
        <w:t>objectos</w:t>
      </w:r>
      <w:r w:rsidRPr="00BD680C">
        <w:rPr>
          <w:rFonts w:ascii="Times New Roman" w:hAnsi="Times New Roman" w:cs="Times New Roman"/>
          <w:sz w:val="24"/>
          <w:szCs w:val="24"/>
        </w:rPr>
        <w:t xml:space="preserve"> (isto é, </w:t>
      </w:r>
      <w:r w:rsidRPr="00BD680C">
        <w:rPr>
          <w:rFonts w:ascii="Times New Roman" w:hAnsi="Times New Roman" w:cs="Times New Roman"/>
          <w:i/>
          <w:sz w:val="24"/>
          <w:szCs w:val="24"/>
        </w:rPr>
        <w:t>coisas</w:t>
      </w:r>
      <w:r w:rsidRPr="00BD680C">
        <w:rPr>
          <w:rFonts w:ascii="Times New Roman" w:hAnsi="Times New Roman" w:cs="Times New Roman"/>
          <w:sz w:val="24"/>
          <w:szCs w:val="24"/>
        </w:rPr>
        <w:t xml:space="preserve"> ou </w:t>
      </w:r>
      <w:r w:rsidRPr="00BD680C">
        <w:rPr>
          <w:rFonts w:ascii="Times New Roman" w:hAnsi="Times New Roman" w:cs="Times New Roman"/>
          <w:i/>
          <w:sz w:val="24"/>
          <w:szCs w:val="24"/>
        </w:rPr>
        <w:t>prestações</w:t>
      </w:r>
      <w:r w:rsidRPr="00BD680C">
        <w:rPr>
          <w:rFonts w:ascii="Times New Roman" w:hAnsi="Times New Roman" w:cs="Times New Roman"/>
          <w:sz w:val="24"/>
          <w:szCs w:val="24"/>
        </w:rPr>
        <w:t>)</w:t>
      </w:r>
      <w:r>
        <w:rPr>
          <w:rFonts w:ascii="Times New Roman" w:hAnsi="Times New Roman" w:cs="Times New Roman"/>
          <w:sz w:val="24"/>
          <w:szCs w:val="24"/>
        </w:rPr>
        <w:t xml:space="preserve"> absolutamente fora do comércio jurídico (cfr. art.s 202.º, 271.º, 281.º e 282.º, todos do Código Civil) é que não podem ser alvo de tributação.</w:t>
      </w:r>
      <w:r w:rsidR="00470DF2">
        <w:rPr>
          <w:rFonts w:ascii="Times New Roman" w:hAnsi="Times New Roman" w:cs="Times New Roman"/>
          <w:sz w:val="24"/>
          <w:szCs w:val="24"/>
        </w:rPr>
        <w:t xml:space="preserve"> Estão absolutamente fora do comércio jurídico os objectos negociais</w:t>
      </w:r>
      <w:r w:rsidR="00A06925">
        <w:rPr>
          <w:rFonts w:ascii="Times New Roman" w:hAnsi="Times New Roman" w:cs="Times New Roman"/>
          <w:sz w:val="24"/>
          <w:szCs w:val="24"/>
        </w:rPr>
        <w:t xml:space="preserve"> cuja disposição ou prestação seja ilícita (e não </w:t>
      </w:r>
      <w:r w:rsidR="00A06925" w:rsidRPr="00A06925">
        <w:rPr>
          <w:rFonts w:ascii="Times New Roman" w:hAnsi="Times New Roman" w:cs="Times New Roman"/>
          <w:i/>
          <w:sz w:val="24"/>
          <w:szCs w:val="24"/>
        </w:rPr>
        <w:t>nula</w:t>
      </w:r>
      <w:r w:rsidR="00A06925">
        <w:rPr>
          <w:rFonts w:ascii="Times New Roman" w:hAnsi="Times New Roman" w:cs="Times New Roman"/>
          <w:sz w:val="24"/>
          <w:szCs w:val="24"/>
        </w:rPr>
        <w:t>), e daí juridicamente impossível</w:t>
      </w:r>
      <w:r w:rsidR="00A06925">
        <w:rPr>
          <w:rStyle w:val="Refdenotaalpie"/>
          <w:rFonts w:ascii="Times New Roman" w:hAnsi="Times New Roman" w:cs="Times New Roman"/>
          <w:sz w:val="24"/>
          <w:szCs w:val="24"/>
        </w:rPr>
        <w:footnoteReference w:id="6"/>
      </w:r>
      <w:r w:rsidR="00A06925">
        <w:rPr>
          <w:rFonts w:ascii="Times New Roman" w:hAnsi="Times New Roman" w:cs="Times New Roman"/>
          <w:sz w:val="24"/>
          <w:szCs w:val="24"/>
        </w:rPr>
        <w:t>, dada a insusceptibilidade de serem alvo de quaisquer direitos subjectivos</w:t>
      </w:r>
      <w:r w:rsidR="00A06925">
        <w:rPr>
          <w:rStyle w:val="Refdenotaalpie"/>
          <w:rFonts w:ascii="Times New Roman" w:hAnsi="Times New Roman" w:cs="Times New Roman"/>
          <w:sz w:val="24"/>
          <w:szCs w:val="24"/>
        </w:rPr>
        <w:footnoteReference w:id="7"/>
      </w:r>
      <w:r w:rsidR="00A06925">
        <w:rPr>
          <w:rFonts w:ascii="Times New Roman" w:hAnsi="Times New Roman" w:cs="Times New Roman"/>
          <w:sz w:val="24"/>
          <w:szCs w:val="24"/>
        </w:rPr>
        <w:t>.</w:t>
      </w:r>
      <w:r>
        <w:rPr>
          <w:rFonts w:ascii="Times New Roman" w:hAnsi="Times New Roman" w:cs="Times New Roman"/>
          <w:sz w:val="24"/>
          <w:szCs w:val="24"/>
        </w:rPr>
        <w:t xml:space="preserve"> Todas as demais transacções susceptíveis de pôr em causa o princípio da livre concorrência, isto é, o bom </w:t>
      </w:r>
      <w:r>
        <w:rPr>
          <w:rFonts w:ascii="Times New Roman" w:hAnsi="Times New Roman" w:cs="Times New Roman"/>
          <w:sz w:val="24"/>
          <w:szCs w:val="24"/>
        </w:rPr>
        <w:lastRenderedPageBreak/>
        <w:t>funcionamento da economia do mercado interno, ainda que ilícitas, podem, em princípio, ser alvo de tributação</w:t>
      </w:r>
      <w:r w:rsidR="00A06925">
        <w:rPr>
          <w:rFonts w:ascii="Times New Roman" w:hAnsi="Times New Roman" w:cs="Times New Roman"/>
          <w:sz w:val="24"/>
          <w:szCs w:val="24"/>
        </w:rPr>
        <w:t>, uma vez que se traduzem num acréscimo patrimonial na esfera jurídica do contribuinte</w:t>
      </w:r>
      <w:r>
        <w:rPr>
          <w:rFonts w:ascii="Times New Roman" w:hAnsi="Times New Roman" w:cs="Times New Roman"/>
          <w:sz w:val="24"/>
          <w:szCs w:val="24"/>
        </w:rPr>
        <w:t>.</w:t>
      </w:r>
    </w:p>
    <w:p w:rsidR="00C270A1" w:rsidRDefault="00C270A1" w:rsidP="00C270A1">
      <w:pPr>
        <w:spacing w:line="360" w:lineRule="auto"/>
        <w:jc w:val="both"/>
        <w:rPr>
          <w:rFonts w:ascii="Times New Roman" w:hAnsi="Times New Roman" w:cs="Times New Roman"/>
          <w:sz w:val="24"/>
          <w:szCs w:val="24"/>
        </w:rPr>
      </w:pPr>
      <w:r>
        <w:rPr>
          <w:rFonts w:ascii="Times New Roman" w:hAnsi="Times New Roman" w:cs="Times New Roman"/>
          <w:sz w:val="24"/>
          <w:szCs w:val="24"/>
        </w:rPr>
        <w:tab/>
        <w:t>Dessa forma, está assegurado o principio da unidade jurídica, quer no âmbito das ordens jurídicas nacionais, quer na relação entre estas e o direito comunitário, uma vez que a tributação a que haja lugar quanto a um rendimento ou acto ilícito não contende com o sancionamento pela prática de crime de natureza tributária, aduaneira ou até patrimonial.</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ficou patente, o </w:t>
      </w:r>
      <w:r w:rsidRPr="00796C97">
        <w:rPr>
          <w:rFonts w:ascii="Times New Roman" w:hAnsi="Times New Roman" w:cs="Times New Roman"/>
          <w:sz w:val="24"/>
          <w:szCs w:val="24"/>
        </w:rPr>
        <w:t xml:space="preserve">princípio </w:t>
      </w:r>
      <w:r>
        <w:rPr>
          <w:rFonts w:ascii="Times New Roman" w:hAnsi="Times New Roman" w:cs="Times New Roman"/>
          <w:sz w:val="24"/>
          <w:szCs w:val="24"/>
        </w:rPr>
        <w:t xml:space="preserve">da neutralidade fiscal obsta a uma </w:t>
      </w:r>
      <w:r w:rsidRPr="00796C97">
        <w:rPr>
          <w:rFonts w:ascii="Times New Roman" w:hAnsi="Times New Roman" w:cs="Times New Roman"/>
          <w:sz w:val="24"/>
          <w:szCs w:val="24"/>
        </w:rPr>
        <w:t xml:space="preserve">diferenciação </w:t>
      </w:r>
      <w:r w:rsidRPr="001A458D">
        <w:rPr>
          <w:rFonts w:ascii="Times New Roman" w:hAnsi="Times New Roman" w:cs="Times New Roman"/>
          <w:i/>
          <w:sz w:val="24"/>
          <w:szCs w:val="24"/>
        </w:rPr>
        <w:t>generalizada</w:t>
      </w:r>
      <w:r w:rsidRPr="00796C97">
        <w:rPr>
          <w:rFonts w:ascii="Times New Roman" w:hAnsi="Times New Roman" w:cs="Times New Roman"/>
          <w:sz w:val="24"/>
          <w:szCs w:val="24"/>
        </w:rPr>
        <w:t xml:space="preserve"> entre as transacções lícitas e </w:t>
      </w:r>
      <w:r>
        <w:rPr>
          <w:rFonts w:ascii="Times New Roman" w:hAnsi="Times New Roman" w:cs="Times New Roman"/>
          <w:sz w:val="24"/>
          <w:szCs w:val="24"/>
        </w:rPr>
        <w:t xml:space="preserve">ilícitas, e isto porque o direito tributário </w:t>
      </w:r>
      <w:r>
        <w:rPr>
          <w:rFonts w:ascii="Times New Roman" w:hAnsi="Times New Roman" w:cs="Times New Roman"/>
          <w:i/>
          <w:sz w:val="24"/>
          <w:szCs w:val="24"/>
        </w:rPr>
        <w:t>strictu sensu</w:t>
      </w:r>
      <w:r>
        <w:rPr>
          <w:rFonts w:ascii="Times New Roman" w:hAnsi="Times New Roman" w:cs="Times New Roman"/>
          <w:sz w:val="24"/>
          <w:szCs w:val="24"/>
        </w:rPr>
        <w:t xml:space="preserve"> não almeja qualquer fim sancionatório, como sucede nos ilícitos penais, civis e administrativos /contra-ordenacionais.</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senda do acórdão </w:t>
      </w:r>
      <w:r w:rsidRPr="00AF11E7">
        <w:rPr>
          <w:rFonts w:ascii="Times New Roman" w:hAnsi="Times New Roman" w:cs="Times New Roman"/>
          <w:i/>
          <w:sz w:val="24"/>
          <w:szCs w:val="24"/>
        </w:rPr>
        <w:t>Staatssecretaris van Financiën contra Coffeeshop «Siberië»</w:t>
      </w:r>
      <w:r>
        <w:rPr>
          <w:rFonts w:ascii="Times New Roman" w:hAnsi="Times New Roman" w:cs="Times New Roman"/>
          <w:sz w:val="24"/>
          <w:szCs w:val="24"/>
        </w:rPr>
        <w:t xml:space="preserve">, </w:t>
      </w:r>
      <w:r w:rsidRPr="00DE6DE9">
        <w:rPr>
          <w:rFonts w:ascii="Times New Roman" w:hAnsi="Times New Roman" w:cs="Times New Roman"/>
          <w:i/>
          <w:sz w:val="24"/>
          <w:szCs w:val="24"/>
        </w:rPr>
        <w:t xml:space="preserve">supra </w:t>
      </w:r>
      <w:r>
        <w:rPr>
          <w:rFonts w:ascii="Times New Roman" w:hAnsi="Times New Roman" w:cs="Times New Roman"/>
          <w:sz w:val="24"/>
          <w:szCs w:val="24"/>
        </w:rPr>
        <w:t xml:space="preserve">referido, deve admitir-se a tributação, por exemplo, de rendas cobradas sobre imóveis ou partes de imóveis destinados à prática de crimes de lenocínio, uma vez que o arrendamento, </w:t>
      </w:r>
      <w:r w:rsidRPr="00AF11E7">
        <w:rPr>
          <w:rFonts w:ascii="Times New Roman" w:hAnsi="Times New Roman" w:cs="Times New Roman"/>
          <w:i/>
          <w:sz w:val="24"/>
          <w:szCs w:val="24"/>
        </w:rPr>
        <w:t>per se</w:t>
      </w:r>
      <w:r>
        <w:rPr>
          <w:rFonts w:ascii="Times New Roman" w:hAnsi="Times New Roman" w:cs="Times New Roman"/>
          <w:sz w:val="24"/>
          <w:szCs w:val="24"/>
        </w:rPr>
        <w:t>, não é um negócio jurídico ilícito. Nesta mesma ordem de ideias, os proventos resultantes da publicação, nos jornais, de anúncios de prostituição deve ser tributada, e isto independentemente se apurar se essa actividade publicitária integra, ou não, o crime de lenocínio</w:t>
      </w:r>
      <w:r>
        <w:rPr>
          <w:rStyle w:val="Refdenotaalpie"/>
          <w:rFonts w:ascii="Times New Roman" w:hAnsi="Times New Roman" w:cs="Times New Roman"/>
          <w:sz w:val="24"/>
          <w:szCs w:val="24"/>
        </w:rPr>
        <w:footnoteReference w:id="8"/>
      </w:r>
      <w:r>
        <w:rPr>
          <w:rFonts w:ascii="Times New Roman" w:hAnsi="Times New Roman" w:cs="Times New Roman"/>
          <w:sz w:val="24"/>
          <w:szCs w:val="24"/>
        </w:rPr>
        <w:t xml:space="preserve">. Na mesma linha de raciocínio daquele acórdão, também não está precludida a tributação sobre transacções comerciais efectuadas pelo agente do crime de receptação, em particular sempre que dessa actividade fizer </w:t>
      </w:r>
      <w:r w:rsidRPr="00E55CAC">
        <w:rPr>
          <w:rFonts w:ascii="Times New Roman" w:hAnsi="Times New Roman" w:cs="Times New Roman"/>
          <w:i/>
          <w:sz w:val="24"/>
          <w:szCs w:val="24"/>
        </w:rPr>
        <w:t>modo de vida</w:t>
      </w:r>
      <w:r>
        <w:rPr>
          <w:rFonts w:ascii="Times New Roman" w:hAnsi="Times New Roman" w:cs="Times New Roman"/>
          <w:sz w:val="24"/>
          <w:szCs w:val="24"/>
        </w:rPr>
        <w:t>, nos termos do art. 231.º, n.º 4, do Código Penal, e ainda do art. 100.º, n.º 2, do RGIT.</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Também atendendo ao decidido no acórdão </w:t>
      </w:r>
      <w:r w:rsidRPr="00945AFE">
        <w:rPr>
          <w:rFonts w:ascii="Times New Roman" w:hAnsi="Times New Roman" w:cs="Times New Roman"/>
          <w:i/>
          <w:sz w:val="24"/>
          <w:szCs w:val="24"/>
        </w:rPr>
        <w:t>John Charles Goodwin and Edward Thomas Unstead, supra</w:t>
      </w:r>
      <w:r>
        <w:rPr>
          <w:rFonts w:ascii="Times New Roman" w:hAnsi="Times New Roman" w:cs="Times New Roman"/>
          <w:sz w:val="24"/>
          <w:szCs w:val="24"/>
        </w:rPr>
        <w:t xml:space="preserve"> aludido, devem tributar-se quaisquer transações comerciais efectuadas sobre produtos contrafeitos.</w:t>
      </w:r>
      <w:r w:rsidRPr="00006F94">
        <w:rPr>
          <w:rFonts w:ascii="Times New Roman" w:hAnsi="Times New Roman" w:cs="Times New Roman"/>
          <w:sz w:val="24"/>
          <w:szCs w:val="24"/>
        </w:rPr>
        <w:t xml:space="preserve"> </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Na ordem jurídica portuguesa, o princípio da neutralidade fiscal na abordagem às operações dos operadores económicos, ainda que tais operações sejam ilícitas</w:t>
      </w:r>
      <w:r>
        <w:rPr>
          <w:rStyle w:val="Refdenotaalpie"/>
          <w:rFonts w:ascii="Times New Roman" w:hAnsi="Times New Roman" w:cs="Times New Roman"/>
          <w:sz w:val="24"/>
          <w:szCs w:val="24"/>
        </w:rPr>
        <w:footnoteReference w:id="9"/>
      </w:r>
      <w:r>
        <w:rPr>
          <w:rFonts w:ascii="Times New Roman" w:hAnsi="Times New Roman" w:cs="Times New Roman"/>
          <w:sz w:val="24"/>
          <w:szCs w:val="24"/>
        </w:rPr>
        <w:t>, tem assento nas seguintes normas:</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art. 10.º da Lei Geral Tributária, sob a epigrafe “t</w:t>
      </w:r>
      <w:r w:rsidRPr="00DE6DE9">
        <w:rPr>
          <w:rFonts w:ascii="Times New Roman" w:hAnsi="Times New Roman" w:cs="Times New Roman"/>
          <w:sz w:val="24"/>
          <w:szCs w:val="24"/>
        </w:rPr>
        <w:t xml:space="preserve">ributação de </w:t>
      </w:r>
      <w:r w:rsidRPr="00DE6DE9">
        <w:rPr>
          <w:rFonts w:ascii="Times New Roman" w:hAnsi="Times New Roman" w:cs="Times New Roman"/>
          <w:b/>
          <w:sz w:val="24"/>
          <w:szCs w:val="24"/>
        </w:rPr>
        <w:t>rendimentos</w:t>
      </w:r>
      <w:r w:rsidRPr="00DE6DE9">
        <w:rPr>
          <w:rFonts w:ascii="Times New Roman" w:hAnsi="Times New Roman" w:cs="Times New Roman"/>
          <w:sz w:val="24"/>
          <w:szCs w:val="24"/>
        </w:rPr>
        <w:t xml:space="preserve"> ou </w:t>
      </w:r>
      <w:r w:rsidRPr="00DE6DE9">
        <w:rPr>
          <w:rFonts w:ascii="Times New Roman" w:hAnsi="Times New Roman" w:cs="Times New Roman"/>
          <w:b/>
          <w:sz w:val="24"/>
          <w:szCs w:val="24"/>
        </w:rPr>
        <w:t xml:space="preserve">actos </w:t>
      </w:r>
      <w:r w:rsidRPr="00DE6DE9">
        <w:rPr>
          <w:rFonts w:ascii="Times New Roman" w:hAnsi="Times New Roman" w:cs="Times New Roman"/>
          <w:b/>
          <w:i/>
          <w:sz w:val="24"/>
          <w:szCs w:val="24"/>
        </w:rPr>
        <w:t>ilícitos</w:t>
      </w:r>
      <w:r>
        <w:rPr>
          <w:rFonts w:ascii="Times New Roman" w:hAnsi="Times New Roman" w:cs="Times New Roman"/>
          <w:sz w:val="24"/>
          <w:szCs w:val="24"/>
        </w:rPr>
        <w:t xml:space="preserve">”: </w:t>
      </w:r>
      <w:r w:rsidRPr="00597B1B">
        <w:rPr>
          <w:rFonts w:ascii="Times New Roman" w:hAnsi="Times New Roman" w:cs="Times New Roman"/>
          <w:i/>
          <w:sz w:val="24"/>
          <w:szCs w:val="24"/>
        </w:rPr>
        <w:t>O carácter ilícito da obtenção de rendimentos ou da aquisição, titularidade ou transmissão dos bens não obsta à sua tributação quando esses actos preencham os pressupostos das normas de incidência aplicáveis</w:t>
      </w:r>
      <w:r>
        <w:rPr>
          <w:rFonts w:ascii="Times New Roman" w:hAnsi="Times New Roman" w:cs="Times New Roman"/>
          <w:sz w:val="24"/>
          <w:szCs w:val="24"/>
        </w:rPr>
        <w:t>;</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art. 1.º do Código do IRC: </w:t>
      </w:r>
      <w:r w:rsidRPr="00597B1B">
        <w:rPr>
          <w:rFonts w:ascii="Times New Roman" w:hAnsi="Times New Roman" w:cs="Times New Roman"/>
          <w:i/>
          <w:sz w:val="24"/>
          <w:szCs w:val="24"/>
        </w:rPr>
        <w:t>O imposto sobre o rendimento das pessoas colectivas (IRC) incide sobre os rendimentos obtidos, mesmo quando provenientes de actos ilícitos, no período de tributação, pelos respectivos sujeitos passivos, nos termos deste Código</w:t>
      </w:r>
      <w:r>
        <w:rPr>
          <w:rFonts w:ascii="Times New Roman" w:hAnsi="Times New Roman" w:cs="Times New Roman"/>
          <w:sz w:val="24"/>
          <w:szCs w:val="24"/>
        </w:rPr>
        <w:t>;</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art. 1.º do Código do IRS: </w:t>
      </w:r>
      <w:r w:rsidRPr="001357BD">
        <w:rPr>
          <w:rFonts w:ascii="Times New Roman" w:hAnsi="Times New Roman" w:cs="Times New Roman"/>
          <w:i/>
          <w:sz w:val="24"/>
          <w:szCs w:val="24"/>
        </w:rPr>
        <w:t>O imposto sobre o rendimento das pessoas singulares (IRS) incide sobre o valor anual dos rendimentos das categorias seguintes, mesmo quando provenientes de atos ilícitos, depois de efetuadas as correspondentes deduções e abatimentos (…)</w:t>
      </w:r>
      <w:r>
        <w:rPr>
          <w:rFonts w:ascii="Times New Roman" w:hAnsi="Times New Roman" w:cs="Times New Roman"/>
          <w:sz w:val="24"/>
          <w:szCs w:val="24"/>
        </w:rPr>
        <w:t>.</w:t>
      </w:r>
    </w:p>
    <w:p w:rsidR="00D4715C" w:rsidRDefault="00D4715C" w:rsidP="00D471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art. 1.º do Código do IVA.</w:t>
      </w:r>
    </w:p>
    <w:p w:rsidR="009653C2" w:rsidRDefault="00C270A1" w:rsidP="00FF63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outro lado, estes artigos ora referidos impedem que o sujeito passivo, depois de ter pago o respectivo tributo sobre acto ilícito, venha posteriormente pedir a sua devolução à Administração Tributária com fundamento nessa mesma ilicitude. Tal sucederá, por exemplo, quando foi liquidado imposto sobre o negócio simulado (nos termos dos art. 240.º e 241.º do Código Civil) e, caso este venha ser anulado, o sujeito fiscal passivo não poderá pedir a devolução do tributo já pago, </w:t>
      </w:r>
      <w:r w:rsidR="009653C2">
        <w:rPr>
          <w:rFonts w:ascii="Times New Roman" w:hAnsi="Times New Roman" w:cs="Times New Roman"/>
          <w:sz w:val="24"/>
          <w:szCs w:val="24"/>
        </w:rPr>
        <w:t xml:space="preserve">com base na ilicitude do mesmo; a não ser assim, permitir-se-ia ao contribuinte um </w:t>
      </w:r>
      <w:r w:rsidR="009653C2" w:rsidRPr="009653C2">
        <w:rPr>
          <w:rFonts w:ascii="Times New Roman" w:hAnsi="Times New Roman" w:cs="Times New Roman"/>
          <w:i/>
          <w:sz w:val="24"/>
          <w:szCs w:val="24"/>
        </w:rPr>
        <w:t>abuso de direito</w:t>
      </w:r>
      <w:r w:rsidR="009653C2">
        <w:rPr>
          <w:rFonts w:ascii="Times New Roman" w:hAnsi="Times New Roman" w:cs="Times New Roman"/>
          <w:sz w:val="24"/>
          <w:szCs w:val="24"/>
        </w:rPr>
        <w:t xml:space="preserve">. </w:t>
      </w:r>
      <w:r w:rsidR="00FF63F7">
        <w:rPr>
          <w:rFonts w:ascii="Times New Roman" w:hAnsi="Times New Roman" w:cs="Times New Roman"/>
          <w:sz w:val="24"/>
          <w:szCs w:val="24"/>
        </w:rPr>
        <w:t xml:space="preserve"> </w:t>
      </w:r>
      <w:r w:rsidR="009653C2">
        <w:rPr>
          <w:rFonts w:ascii="Times New Roman" w:hAnsi="Times New Roman" w:cs="Times New Roman"/>
          <w:sz w:val="24"/>
          <w:szCs w:val="24"/>
        </w:rPr>
        <w:t>Neste sentido, o art. 39.º, n.º 1, da Lei Geral Tributária determina que “</w:t>
      </w:r>
      <w:r w:rsidR="009653C2" w:rsidRPr="009653C2">
        <w:rPr>
          <w:rFonts w:ascii="Times New Roman" w:hAnsi="Times New Roman" w:cs="Times New Roman"/>
          <w:i/>
          <w:sz w:val="24"/>
          <w:szCs w:val="24"/>
        </w:rPr>
        <w:t>Em caso de simulação de negócio jurídico, a tributação recai sobre o negócio jurídico real e não sobre o negócio jurídico simulado</w:t>
      </w:r>
      <w:r w:rsidR="009653C2" w:rsidRPr="009653C2">
        <w:rPr>
          <w:rFonts w:ascii="Times New Roman" w:hAnsi="Times New Roman" w:cs="Times New Roman"/>
          <w:sz w:val="24"/>
          <w:szCs w:val="24"/>
        </w:rPr>
        <w:t>.</w:t>
      </w:r>
      <w:r w:rsidR="009653C2">
        <w:rPr>
          <w:rFonts w:ascii="Times New Roman" w:hAnsi="Times New Roman" w:cs="Times New Roman"/>
          <w:sz w:val="24"/>
          <w:szCs w:val="24"/>
        </w:rPr>
        <w:t>”.</w:t>
      </w:r>
    </w:p>
    <w:p w:rsidR="00C270A1" w:rsidRDefault="00C270A1" w:rsidP="00C270A1">
      <w:pPr>
        <w:spacing w:line="360" w:lineRule="auto"/>
        <w:ind w:firstLine="708"/>
        <w:jc w:val="both"/>
        <w:rPr>
          <w:rFonts w:ascii="Times New Roman" w:hAnsi="Times New Roman" w:cs="Times New Roman"/>
          <w:sz w:val="24"/>
          <w:szCs w:val="24"/>
        </w:rPr>
      </w:pPr>
      <w:r w:rsidRPr="00006F94">
        <w:rPr>
          <w:rFonts w:ascii="Times New Roman" w:hAnsi="Times New Roman" w:cs="Times New Roman"/>
          <w:sz w:val="24"/>
          <w:szCs w:val="24"/>
        </w:rPr>
        <w:t>Pese embora a opção do legislador</w:t>
      </w:r>
      <w:r>
        <w:rPr>
          <w:rFonts w:ascii="Times New Roman" w:hAnsi="Times New Roman" w:cs="Times New Roman"/>
          <w:sz w:val="24"/>
          <w:szCs w:val="24"/>
        </w:rPr>
        <w:t xml:space="preserve"> português</w:t>
      </w:r>
      <w:r w:rsidRPr="00006F94">
        <w:rPr>
          <w:rFonts w:ascii="Times New Roman" w:hAnsi="Times New Roman" w:cs="Times New Roman"/>
          <w:sz w:val="24"/>
          <w:szCs w:val="24"/>
        </w:rPr>
        <w:t xml:space="preserve"> em tributar os rendimentos</w:t>
      </w:r>
      <w:r>
        <w:rPr>
          <w:rFonts w:ascii="Times New Roman" w:hAnsi="Times New Roman" w:cs="Times New Roman"/>
          <w:sz w:val="24"/>
          <w:szCs w:val="24"/>
        </w:rPr>
        <w:t xml:space="preserve"> ou actos</w:t>
      </w:r>
      <w:r w:rsidRPr="00006F94">
        <w:rPr>
          <w:rFonts w:ascii="Times New Roman" w:hAnsi="Times New Roman" w:cs="Times New Roman"/>
          <w:sz w:val="24"/>
          <w:szCs w:val="24"/>
        </w:rPr>
        <w:t xml:space="preserve"> auferidos em virtude da prática de factos ilícitos,</w:t>
      </w:r>
      <w:r>
        <w:rPr>
          <w:rFonts w:ascii="Times New Roman" w:hAnsi="Times New Roman" w:cs="Times New Roman"/>
          <w:sz w:val="24"/>
          <w:szCs w:val="24"/>
        </w:rPr>
        <w:t xml:space="preserve"> esta posição é alvo de controvérsia.</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 um lado, poderia entender-se que, atenta a unidade da ord</w:t>
      </w:r>
      <w:r w:rsidRPr="00006F94">
        <w:rPr>
          <w:rFonts w:ascii="Times New Roman" w:hAnsi="Times New Roman" w:cs="Times New Roman"/>
          <w:sz w:val="24"/>
          <w:szCs w:val="24"/>
        </w:rPr>
        <w:t>em jurídica, não é de adm</w:t>
      </w:r>
      <w:r>
        <w:rPr>
          <w:rFonts w:ascii="Times New Roman" w:hAnsi="Times New Roman" w:cs="Times New Roman"/>
          <w:sz w:val="24"/>
          <w:szCs w:val="24"/>
        </w:rPr>
        <w:t>itir a tributação de fac</w:t>
      </w:r>
      <w:r w:rsidRPr="00006F94">
        <w:rPr>
          <w:rFonts w:ascii="Times New Roman" w:hAnsi="Times New Roman" w:cs="Times New Roman"/>
          <w:sz w:val="24"/>
          <w:szCs w:val="24"/>
        </w:rPr>
        <w:t>tos ilícitos</w:t>
      </w:r>
      <w:r>
        <w:rPr>
          <w:rFonts w:ascii="Times New Roman" w:hAnsi="Times New Roman" w:cs="Times New Roman"/>
          <w:sz w:val="24"/>
          <w:szCs w:val="24"/>
        </w:rPr>
        <w:t>, já que tal</w:t>
      </w:r>
      <w:r w:rsidRPr="00006F94">
        <w:rPr>
          <w:rFonts w:ascii="Times New Roman" w:hAnsi="Times New Roman" w:cs="Times New Roman"/>
          <w:sz w:val="24"/>
          <w:szCs w:val="24"/>
        </w:rPr>
        <w:t xml:space="preserve"> implica </w:t>
      </w:r>
      <w:r>
        <w:rPr>
          <w:rFonts w:ascii="Times New Roman" w:hAnsi="Times New Roman" w:cs="Times New Roman"/>
          <w:sz w:val="24"/>
          <w:szCs w:val="24"/>
        </w:rPr>
        <w:t>que</w:t>
      </w:r>
      <w:r w:rsidRPr="00006F94">
        <w:rPr>
          <w:rFonts w:ascii="Times New Roman" w:hAnsi="Times New Roman" w:cs="Times New Roman"/>
          <w:sz w:val="24"/>
          <w:szCs w:val="24"/>
        </w:rPr>
        <w:t xml:space="preserve"> o Estado</w:t>
      </w:r>
      <w:r>
        <w:rPr>
          <w:rFonts w:ascii="Times New Roman" w:hAnsi="Times New Roman" w:cs="Times New Roman"/>
          <w:sz w:val="24"/>
          <w:szCs w:val="24"/>
        </w:rPr>
        <w:t>, em sede tributária, possa</w:t>
      </w:r>
      <w:r w:rsidRPr="00006F94">
        <w:rPr>
          <w:rFonts w:ascii="Times New Roman" w:hAnsi="Times New Roman" w:cs="Times New Roman"/>
          <w:sz w:val="24"/>
          <w:szCs w:val="24"/>
        </w:rPr>
        <w:t xml:space="preserve"> reter e fazer s</w:t>
      </w:r>
      <w:r>
        <w:rPr>
          <w:rFonts w:ascii="Times New Roman" w:hAnsi="Times New Roman" w:cs="Times New Roman"/>
          <w:sz w:val="24"/>
          <w:szCs w:val="24"/>
        </w:rPr>
        <w:t>eu o produto de actos ou factos por ele simultaneamente proibidos em sede legislativa (penal, cível, administrativa ou contra-ordenacional). A</w:t>
      </w:r>
      <w:r w:rsidRPr="00006F94">
        <w:rPr>
          <w:rFonts w:ascii="Times New Roman" w:hAnsi="Times New Roman" w:cs="Times New Roman"/>
          <w:sz w:val="24"/>
          <w:szCs w:val="24"/>
        </w:rPr>
        <w:t xml:space="preserve"> tributação de actos ilícitos equivale à atribuição de relevância jurídica a comportamentos </w:t>
      </w:r>
      <w:r>
        <w:rPr>
          <w:rFonts w:ascii="Times New Roman" w:hAnsi="Times New Roman" w:cs="Times New Roman"/>
          <w:sz w:val="24"/>
          <w:szCs w:val="24"/>
        </w:rPr>
        <w:t>ilícitos,</w:t>
      </w:r>
      <w:r w:rsidRPr="00006F94">
        <w:rPr>
          <w:rFonts w:ascii="Times New Roman" w:hAnsi="Times New Roman" w:cs="Times New Roman"/>
          <w:sz w:val="24"/>
          <w:szCs w:val="24"/>
        </w:rPr>
        <w:t xml:space="preserve"> o que</w:t>
      </w:r>
      <w:r>
        <w:rPr>
          <w:rFonts w:ascii="Times New Roman" w:hAnsi="Times New Roman" w:cs="Times New Roman"/>
          <w:sz w:val="24"/>
          <w:szCs w:val="24"/>
        </w:rPr>
        <w:t xml:space="preserve"> comportaria uma contradição, na medida em que</w:t>
      </w:r>
      <w:r w:rsidRPr="00006F94">
        <w:rPr>
          <w:rFonts w:ascii="Times New Roman" w:hAnsi="Times New Roman" w:cs="Times New Roman"/>
          <w:sz w:val="24"/>
          <w:szCs w:val="24"/>
        </w:rPr>
        <w:t xml:space="preserve"> implicaria a sua </w:t>
      </w:r>
      <w:r>
        <w:rPr>
          <w:rFonts w:ascii="Times New Roman" w:hAnsi="Times New Roman" w:cs="Times New Roman"/>
          <w:sz w:val="24"/>
          <w:szCs w:val="24"/>
        </w:rPr>
        <w:t xml:space="preserve">admissão </w:t>
      </w:r>
      <w:r w:rsidRPr="00006F94">
        <w:rPr>
          <w:rFonts w:ascii="Times New Roman" w:hAnsi="Times New Roman" w:cs="Times New Roman"/>
          <w:sz w:val="24"/>
          <w:szCs w:val="24"/>
        </w:rPr>
        <w:t>jurídica</w:t>
      </w:r>
      <w:r>
        <w:rPr>
          <w:rFonts w:ascii="Times New Roman" w:hAnsi="Times New Roman" w:cs="Times New Roman"/>
          <w:sz w:val="24"/>
          <w:szCs w:val="24"/>
        </w:rPr>
        <w:t xml:space="preserve"> em sede tributária, como que os tornando lícitos</w:t>
      </w:r>
      <w:r w:rsidRPr="00006F94">
        <w:rPr>
          <w:rFonts w:ascii="Times New Roman" w:hAnsi="Times New Roman" w:cs="Times New Roman"/>
          <w:sz w:val="24"/>
          <w:szCs w:val="24"/>
        </w:rPr>
        <w:t>.</w:t>
      </w:r>
    </w:p>
    <w:p w:rsidR="001E31EC" w:rsidRDefault="00C270A1" w:rsidP="00C270A1">
      <w:pPr>
        <w:spacing w:line="360" w:lineRule="auto"/>
        <w:ind w:firstLine="708"/>
        <w:jc w:val="both"/>
        <w:rPr>
          <w:rFonts w:ascii="Times New Roman" w:hAnsi="Times New Roman" w:cs="Times New Roman"/>
          <w:sz w:val="24"/>
          <w:szCs w:val="24"/>
        </w:rPr>
      </w:pPr>
      <w:r w:rsidRPr="00006F94">
        <w:rPr>
          <w:rFonts w:ascii="Times New Roman" w:hAnsi="Times New Roman" w:cs="Times New Roman"/>
          <w:sz w:val="24"/>
          <w:szCs w:val="24"/>
        </w:rPr>
        <w:t xml:space="preserve"> </w:t>
      </w:r>
      <w:r>
        <w:rPr>
          <w:rFonts w:ascii="Times New Roman" w:hAnsi="Times New Roman" w:cs="Times New Roman"/>
          <w:sz w:val="24"/>
          <w:szCs w:val="24"/>
        </w:rPr>
        <w:t>Todavia, e na senda da jurisprudência do TJUE,</w:t>
      </w:r>
      <w:r w:rsidRPr="00006F94">
        <w:rPr>
          <w:rFonts w:ascii="Times New Roman" w:hAnsi="Times New Roman" w:cs="Times New Roman"/>
          <w:sz w:val="24"/>
          <w:szCs w:val="24"/>
        </w:rPr>
        <w:t xml:space="preserve"> </w:t>
      </w:r>
      <w:r>
        <w:rPr>
          <w:rFonts w:ascii="Times New Roman" w:hAnsi="Times New Roman" w:cs="Times New Roman"/>
          <w:sz w:val="24"/>
          <w:szCs w:val="24"/>
        </w:rPr>
        <w:t xml:space="preserve">o que o legislador nacional terá pretendido, com o art. 10.º da LGT, foi </w:t>
      </w:r>
      <w:r w:rsidRPr="00006F94">
        <w:rPr>
          <w:rFonts w:ascii="Times New Roman" w:hAnsi="Times New Roman" w:cs="Times New Roman"/>
          <w:sz w:val="24"/>
          <w:szCs w:val="24"/>
        </w:rPr>
        <w:t xml:space="preserve">suprir as distorções de mercado </w:t>
      </w:r>
      <w:r>
        <w:rPr>
          <w:rFonts w:ascii="Times New Roman" w:hAnsi="Times New Roman" w:cs="Times New Roman"/>
          <w:sz w:val="24"/>
          <w:szCs w:val="24"/>
        </w:rPr>
        <w:t xml:space="preserve">e a salvaguarda do princípio da livre concorrência, </w:t>
      </w:r>
      <w:r w:rsidRPr="00006F94">
        <w:rPr>
          <w:rFonts w:ascii="Times New Roman" w:hAnsi="Times New Roman" w:cs="Times New Roman"/>
          <w:sz w:val="24"/>
          <w:szCs w:val="24"/>
        </w:rPr>
        <w:t xml:space="preserve">que a não tributação de rendimentos ilícitos causaria, e bem </w:t>
      </w:r>
      <w:r>
        <w:rPr>
          <w:rFonts w:ascii="Times New Roman" w:hAnsi="Times New Roman" w:cs="Times New Roman"/>
          <w:sz w:val="24"/>
          <w:szCs w:val="24"/>
        </w:rPr>
        <w:t>como garantir o princípio da igualdade, equidade, justiça social e neutralidade,</w:t>
      </w:r>
      <w:r w:rsidRPr="00006F94">
        <w:rPr>
          <w:rFonts w:ascii="Times New Roman" w:hAnsi="Times New Roman" w:cs="Times New Roman"/>
          <w:sz w:val="24"/>
          <w:szCs w:val="24"/>
        </w:rPr>
        <w:t xml:space="preserve"> entre quem aufere rendimentos de forma lícita, que são tributados, e quem os aufere de forma ilícita que, na ausência de tal previsão, </w:t>
      </w:r>
      <w:r>
        <w:rPr>
          <w:rFonts w:ascii="Times New Roman" w:hAnsi="Times New Roman" w:cs="Times New Roman"/>
          <w:sz w:val="24"/>
          <w:szCs w:val="24"/>
        </w:rPr>
        <w:t xml:space="preserve">não seria sujeito a quaisquer tributos, apesar de o facto ilícito poder traduzir-se na </w:t>
      </w:r>
      <w:r w:rsidRPr="00006F94">
        <w:rPr>
          <w:rFonts w:ascii="Times New Roman" w:hAnsi="Times New Roman" w:cs="Times New Roman"/>
          <w:sz w:val="24"/>
          <w:szCs w:val="24"/>
        </w:rPr>
        <w:t>aquisição de capacidade contributiva</w:t>
      </w:r>
      <w:r>
        <w:rPr>
          <w:rFonts w:ascii="Times New Roman" w:hAnsi="Times New Roman" w:cs="Times New Roman"/>
          <w:sz w:val="24"/>
          <w:szCs w:val="24"/>
        </w:rPr>
        <w:t>.</w:t>
      </w:r>
      <w:r w:rsidR="001E31EC">
        <w:rPr>
          <w:rFonts w:ascii="Times New Roman" w:hAnsi="Times New Roman" w:cs="Times New Roman"/>
          <w:sz w:val="24"/>
          <w:szCs w:val="24"/>
        </w:rPr>
        <w:t xml:space="preserve"> </w:t>
      </w:r>
    </w:p>
    <w:p w:rsidR="00C270A1" w:rsidRDefault="001E31EC"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princípio da igualdade tributária tem aliás assento constitucional – art. 13.º, n.º 4, </w:t>
      </w:r>
      <w:r w:rsidRPr="001E31EC">
        <w:rPr>
          <w:rFonts w:ascii="Times New Roman" w:hAnsi="Times New Roman" w:cs="Times New Roman"/>
          <w:i/>
          <w:sz w:val="24"/>
          <w:szCs w:val="24"/>
        </w:rPr>
        <w:t>in fine</w:t>
      </w:r>
      <w:r>
        <w:rPr>
          <w:rFonts w:ascii="Times New Roman" w:hAnsi="Times New Roman" w:cs="Times New Roman"/>
          <w:sz w:val="24"/>
          <w:szCs w:val="24"/>
        </w:rPr>
        <w:t xml:space="preserve">, da Constituição da República Portuguesa, “(…) </w:t>
      </w:r>
      <w:r>
        <w:rPr>
          <w:rFonts w:ascii="Times New Roman" w:hAnsi="Times New Roman" w:cs="Times New Roman"/>
          <w:i/>
          <w:sz w:val="24"/>
          <w:szCs w:val="24"/>
        </w:rPr>
        <w:t>não se permitindo que os agentes que se dediquem a actos ilícitos ainda beneficiem de não tributação, sob pena de os sacrifícios patrimoniais em favor do Estado e outras entidades públicas apenas incidirem sobre o mais cumpridores da legalidade</w:t>
      </w:r>
      <w:r>
        <w:rPr>
          <w:rFonts w:ascii="Times New Roman" w:hAnsi="Times New Roman" w:cs="Times New Roman"/>
          <w:sz w:val="24"/>
          <w:szCs w:val="24"/>
        </w:rPr>
        <w:t>”</w:t>
      </w:r>
      <w:r>
        <w:rPr>
          <w:rStyle w:val="Refdenotaalpie"/>
          <w:rFonts w:ascii="Times New Roman" w:hAnsi="Times New Roman" w:cs="Times New Roman"/>
          <w:sz w:val="24"/>
          <w:szCs w:val="24"/>
        </w:rPr>
        <w:footnoteReference w:id="10"/>
      </w:r>
      <w:r>
        <w:rPr>
          <w:rFonts w:ascii="Times New Roman" w:hAnsi="Times New Roman" w:cs="Times New Roman"/>
          <w:sz w:val="24"/>
          <w:szCs w:val="24"/>
        </w:rPr>
        <w:t>.</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legislador português terá, assim, pretendido evitar conferir qualquer benefício ao infractor pela prática de facto ilícito</w:t>
      </w:r>
      <w:r>
        <w:rPr>
          <w:rStyle w:val="Refdenotaalpie"/>
          <w:rFonts w:ascii="Times New Roman" w:hAnsi="Times New Roman" w:cs="Times New Roman"/>
          <w:sz w:val="24"/>
          <w:szCs w:val="24"/>
        </w:rPr>
        <w:footnoteReference w:id="11"/>
      </w:r>
      <w:r>
        <w:rPr>
          <w:rFonts w:ascii="Times New Roman" w:hAnsi="Times New Roman" w:cs="Times New Roman"/>
          <w:sz w:val="24"/>
          <w:szCs w:val="24"/>
        </w:rPr>
        <w:t xml:space="preserve">. A infracção não deve representar para o prevaricador uma vantagem maior do que aquela que resultaria do regular cumprimento </w:t>
      </w:r>
      <w:r>
        <w:rPr>
          <w:rFonts w:ascii="Times New Roman" w:hAnsi="Times New Roman" w:cs="Times New Roman"/>
          <w:sz w:val="24"/>
          <w:szCs w:val="24"/>
        </w:rPr>
        <w:lastRenderedPageBreak/>
        <w:t>das normas, e foi isto que o legislador pretendeu acautelar</w:t>
      </w:r>
      <w:r w:rsidR="007D6DDE">
        <w:rPr>
          <w:rStyle w:val="Refdenotaalpie"/>
          <w:rFonts w:ascii="Times New Roman" w:hAnsi="Times New Roman" w:cs="Times New Roman"/>
          <w:sz w:val="24"/>
          <w:szCs w:val="24"/>
        </w:rPr>
        <w:footnoteReference w:id="12"/>
      </w:r>
      <w:r>
        <w:rPr>
          <w:rFonts w:ascii="Times New Roman" w:hAnsi="Times New Roman" w:cs="Times New Roman"/>
          <w:sz w:val="24"/>
          <w:szCs w:val="24"/>
        </w:rPr>
        <w:t>.</w:t>
      </w:r>
      <w:r w:rsidR="00482241">
        <w:rPr>
          <w:rFonts w:ascii="Times New Roman" w:hAnsi="Times New Roman" w:cs="Times New Roman"/>
          <w:sz w:val="24"/>
          <w:szCs w:val="24"/>
        </w:rPr>
        <w:t xml:space="preserve"> Assim, o art. 38.º da Lei Geral Tributária estabelece que:</w:t>
      </w:r>
    </w:p>
    <w:p w:rsidR="00482241" w:rsidRPr="00482241" w:rsidRDefault="00482241" w:rsidP="00C270A1">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w:t>
      </w:r>
      <w:r w:rsidRPr="00482241">
        <w:rPr>
          <w:rFonts w:ascii="Times New Roman" w:hAnsi="Times New Roman" w:cs="Times New Roman"/>
          <w:sz w:val="24"/>
          <w:szCs w:val="24"/>
        </w:rPr>
        <w:t xml:space="preserve">1 - </w:t>
      </w:r>
      <w:r w:rsidRPr="00482241">
        <w:rPr>
          <w:rFonts w:ascii="Times New Roman" w:hAnsi="Times New Roman" w:cs="Times New Roman"/>
          <w:i/>
          <w:sz w:val="24"/>
          <w:szCs w:val="24"/>
        </w:rPr>
        <w:t>A ineficácia dos negócios jurídicos não obsta à tributação, no momento em que esta deva legalmente ocorrer, caso já se tenham produzido os efeitos económicos pretendidos pelas partes.</w:t>
      </w:r>
    </w:p>
    <w:p w:rsidR="00482241" w:rsidRDefault="00482241" w:rsidP="00C270A1">
      <w:pPr>
        <w:spacing w:line="360" w:lineRule="auto"/>
        <w:ind w:firstLine="708"/>
        <w:jc w:val="both"/>
        <w:rPr>
          <w:rFonts w:ascii="Times New Roman" w:hAnsi="Times New Roman" w:cs="Times New Roman"/>
          <w:sz w:val="24"/>
          <w:szCs w:val="24"/>
        </w:rPr>
      </w:pPr>
      <w:r w:rsidRPr="00482241">
        <w:rPr>
          <w:rFonts w:ascii="Times New Roman" w:hAnsi="Times New Roman" w:cs="Times New Roman"/>
          <w:i/>
          <w:sz w:val="24"/>
          <w:szCs w:val="24"/>
        </w:rPr>
        <w:t>2 - As construções ou séries de construções que, tendo sido realizadas com a finalidade principal ou uma das finalidades principais de obter uma vantagem fiscal que frustre o objeto ou a finalidade do direito fiscal aplicável, sejam realizadas com abuso das formas jurídicas ou não sejam consideradas genuínas, tendo em conta todos os factos e circunstâncias relevantes, são desconsideradas para efeitos tributários, efetuando-se a tributação de acordo com as normas aplicáveis aos negócios ou atos que correspondam à substância ou realidade económica e não se produzindo as vantagens fiscais pretendidas.</w:t>
      </w:r>
      <w:r>
        <w:rPr>
          <w:rFonts w:ascii="Times New Roman" w:hAnsi="Times New Roman" w:cs="Times New Roman"/>
          <w:sz w:val="24"/>
          <w:szCs w:val="24"/>
        </w:rPr>
        <w:t>”.</w:t>
      </w:r>
    </w:p>
    <w:p w:rsidR="00C270A1" w:rsidRDefault="00C270A1" w:rsidP="00C270A1">
      <w:pPr>
        <w:spacing w:line="360" w:lineRule="auto"/>
        <w:ind w:firstLine="708"/>
        <w:jc w:val="both"/>
        <w:rPr>
          <w:rFonts w:ascii="Times New Roman" w:hAnsi="Times New Roman" w:cs="Times New Roman"/>
          <w:sz w:val="24"/>
          <w:szCs w:val="24"/>
        </w:rPr>
      </w:pPr>
      <w:r w:rsidRPr="00006F94">
        <w:rPr>
          <w:rFonts w:ascii="Times New Roman" w:hAnsi="Times New Roman" w:cs="Times New Roman"/>
          <w:sz w:val="24"/>
          <w:szCs w:val="24"/>
        </w:rPr>
        <w:t xml:space="preserve">Apesar da discussão em torno do tema, </w:t>
      </w:r>
      <w:r>
        <w:rPr>
          <w:rFonts w:ascii="Times New Roman" w:hAnsi="Times New Roman" w:cs="Times New Roman"/>
          <w:sz w:val="24"/>
          <w:szCs w:val="24"/>
        </w:rPr>
        <w:t>fica claro serem</w:t>
      </w:r>
      <w:r w:rsidRPr="00006F94">
        <w:rPr>
          <w:rFonts w:ascii="Times New Roman" w:hAnsi="Times New Roman" w:cs="Times New Roman"/>
          <w:sz w:val="24"/>
          <w:szCs w:val="24"/>
        </w:rPr>
        <w:t xml:space="preserve"> os</w:t>
      </w:r>
      <w:r>
        <w:rPr>
          <w:rFonts w:ascii="Times New Roman" w:hAnsi="Times New Roman" w:cs="Times New Roman"/>
          <w:sz w:val="24"/>
          <w:szCs w:val="24"/>
        </w:rPr>
        <w:t xml:space="preserve"> rendimentos e</w:t>
      </w:r>
      <w:r w:rsidRPr="00006F94">
        <w:rPr>
          <w:rFonts w:ascii="Times New Roman" w:hAnsi="Times New Roman" w:cs="Times New Roman"/>
          <w:sz w:val="24"/>
          <w:szCs w:val="24"/>
        </w:rPr>
        <w:t xml:space="preserve"> </w:t>
      </w:r>
      <w:r>
        <w:rPr>
          <w:rFonts w:ascii="Times New Roman" w:hAnsi="Times New Roman" w:cs="Times New Roman"/>
          <w:sz w:val="24"/>
          <w:szCs w:val="24"/>
        </w:rPr>
        <w:t>actos ilícitos, na ordem jurídica portuguesa,</w:t>
      </w:r>
      <w:r w:rsidRPr="00006F94">
        <w:rPr>
          <w:rFonts w:ascii="Times New Roman" w:hAnsi="Times New Roman" w:cs="Times New Roman"/>
          <w:sz w:val="24"/>
          <w:szCs w:val="24"/>
        </w:rPr>
        <w:t xml:space="preserve"> passíveis de tributaçã</w:t>
      </w:r>
      <w:r>
        <w:rPr>
          <w:rFonts w:ascii="Times New Roman" w:hAnsi="Times New Roman" w:cs="Times New Roman"/>
          <w:sz w:val="24"/>
          <w:szCs w:val="24"/>
        </w:rPr>
        <w:t>o, aliás, em consonância com a j</w:t>
      </w:r>
      <w:r w:rsidRPr="00006F94">
        <w:rPr>
          <w:rFonts w:ascii="Times New Roman" w:hAnsi="Times New Roman" w:cs="Times New Roman"/>
          <w:sz w:val="24"/>
          <w:szCs w:val="24"/>
        </w:rPr>
        <w:t xml:space="preserve">urisprudência do </w:t>
      </w:r>
      <w:r>
        <w:rPr>
          <w:rFonts w:ascii="Times New Roman" w:hAnsi="Times New Roman" w:cs="Times New Roman"/>
          <w:sz w:val="24"/>
          <w:szCs w:val="24"/>
        </w:rPr>
        <w:t>TJUE</w:t>
      </w:r>
      <w:r w:rsidRPr="00006F94">
        <w:rPr>
          <w:rFonts w:ascii="Times New Roman" w:hAnsi="Times New Roman" w:cs="Times New Roman"/>
          <w:sz w:val="24"/>
          <w:szCs w:val="24"/>
        </w:rPr>
        <w:t xml:space="preserve">. </w:t>
      </w:r>
      <w:r>
        <w:rPr>
          <w:rFonts w:ascii="Times New Roman" w:hAnsi="Times New Roman" w:cs="Times New Roman"/>
          <w:sz w:val="24"/>
          <w:szCs w:val="24"/>
        </w:rPr>
        <w:t>Como ficou expresso</w:t>
      </w:r>
      <w:r w:rsidRPr="00006F94">
        <w:rPr>
          <w:rFonts w:ascii="Times New Roman" w:hAnsi="Times New Roman" w:cs="Times New Roman"/>
          <w:sz w:val="24"/>
          <w:szCs w:val="24"/>
        </w:rPr>
        <w:t>, este Tribunal tem vindo a distinguir entre ilicitude relativa e ilicitude absoluta, entendendo que em situações de ilicitude absoluta (quando se verifica uma total proibição de transacção de determinados bens, como seja a importação de moeda falsa, tráfi</w:t>
      </w:r>
      <w:r>
        <w:rPr>
          <w:rFonts w:ascii="Times New Roman" w:hAnsi="Times New Roman" w:cs="Times New Roman"/>
          <w:sz w:val="24"/>
          <w:szCs w:val="24"/>
        </w:rPr>
        <w:t>co de estupefacientes</w:t>
      </w:r>
      <w:r w:rsidRPr="00006F94">
        <w:rPr>
          <w:rFonts w:ascii="Times New Roman" w:hAnsi="Times New Roman" w:cs="Times New Roman"/>
          <w:sz w:val="24"/>
          <w:szCs w:val="24"/>
        </w:rPr>
        <w:t xml:space="preserve">, que pela sua própria natureza estão absolutamente excluídos do comércio) fica afastada a possibilidade de tributação. </w:t>
      </w:r>
      <w:r>
        <w:rPr>
          <w:rFonts w:ascii="Times New Roman" w:hAnsi="Times New Roman" w:cs="Times New Roman"/>
          <w:sz w:val="24"/>
          <w:szCs w:val="24"/>
        </w:rPr>
        <w:t>Neste caso, inexistem assimetrias ou</w:t>
      </w:r>
      <w:r w:rsidRPr="00006F94">
        <w:rPr>
          <w:rFonts w:ascii="Times New Roman" w:hAnsi="Times New Roman" w:cs="Times New Roman"/>
          <w:sz w:val="24"/>
          <w:szCs w:val="24"/>
        </w:rPr>
        <w:t xml:space="preserve"> desigualdades que importem corrigir, já que nenhum agente ou operador económico pode praticar tais actos e, por isso, não se verifica</w:t>
      </w:r>
      <w:r>
        <w:rPr>
          <w:rFonts w:ascii="Times New Roman" w:hAnsi="Times New Roman" w:cs="Times New Roman"/>
          <w:sz w:val="24"/>
          <w:szCs w:val="24"/>
        </w:rPr>
        <w:t>, sequer em abstracto,</w:t>
      </w:r>
      <w:r w:rsidRPr="00006F94">
        <w:rPr>
          <w:rFonts w:ascii="Times New Roman" w:hAnsi="Times New Roman" w:cs="Times New Roman"/>
          <w:sz w:val="24"/>
          <w:szCs w:val="24"/>
        </w:rPr>
        <w:t xml:space="preserve"> uma situação concorrencial</w:t>
      </w:r>
      <w:r>
        <w:rPr>
          <w:rFonts w:ascii="Times New Roman" w:hAnsi="Times New Roman" w:cs="Times New Roman"/>
          <w:sz w:val="24"/>
          <w:szCs w:val="24"/>
        </w:rPr>
        <w:t>, com outras actividades lícitas, que possa</w:t>
      </w:r>
      <w:r w:rsidR="007D6DDE">
        <w:rPr>
          <w:rFonts w:ascii="Times New Roman" w:hAnsi="Times New Roman" w:cs="Times New Roman"/>
          <w:sz w:val="24"/>
          <w:szCs w:val="24"/>
        </w:rPr>
        <w:t>m</w:t>
      </w:r>
      <w:r>
        <w:rPr>
          <w:rFonts w:ascii="Times New Roman" w:hAnsi="Times New Roman" w:cs="Times New Roman"/>
          <w:sz w:val="24"/>
          <w:szCs w:val="24"/>
        </w:rPr>
        <w:t xml:space="preserve"> distorcer o mercado. Destarte, tem defendido o TJUE</w:t>
      </w:r>
      <w:r w:rsidRPr="00006F94">
        <w:rPr>
          <w:rFonts w:ascii="Times New Roman" w:hAnsi="Times New Roman" w:cs="Times New Roman"/>
          <w:sz w:val="24"/>
          <w:szCs w:val="24"/>
        </w:rPr>
        <w:t xml:space="preserve"> que só será de admitir a tributação rendimentos provenientes de actos relativamente ilícito</w:t>
      </w:r>
      <w:r>
        <w:rPr>
          <w:rFonts w:ascii="Times New Roman" w:hAnsi="Times New Roman" w:cs="Times New Roman"/>
          <w:sz w:val="24"/>
          <w:szCs w:val="24"/>
        </w:rPr>
        <w:t xml:space="preserve">s, pois apenas </w:t>
      </w:r>
      <w:r w:rsidRPr="00006F94">
        <w:rPr>
          <w:rFonts w:ascii="Times New Roman" w:hAnsi="Times New Roman" w:cs="Times New Roman"/>
          <w:sz w:val="24"/>
          <w:szCs w:val="24"/>
        </w:rPr>
        <w:t xml:space="preserve">essas situações, em relação às quais não existe um absoluto impedimento legal, </w:t>
      </w:r>
      <w:r>
        <w:rPr>
          <w:rFonts w:ascii="Times New Roman" w:hAnsi="Times New Roman" w:cs="Times New Roman"/>
          <w:sz w:val="24"/>
          <w:szCs w:val="24"/>
        </w:rPr>
        <w:t>comportam uma situação de</w:t>
      </w:r>
      <w:r w:rsidRPr="00006F94">
        <w:rPr>
          <w:rFonts w:ascii="Times New Roman" w:hAnsi="Times New Roman" w:cs="Times New Roman"/>
          <w:sz w:val="24"/>
          <w:szCs w:val="24"/>
        </w:rPr>
        <w:t xml:space="preserve"> assimetria e desigualdade relativamente aos agentes ou operadores económicos concorrentes.</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Quanto à questão da articulação entre a tributação proveniente de rendimentos ou actos ilícitos (desde que, de acordo com a jurisprudência do TJUE, impliquem uma distorção do princípio da livre concorrência) e o regime penal</w:t>
      </w:r>
      <w:r w:rsidRPr="00D53217">
        <w:rPr>
          <w:rFonts w:ascii="Times New Roman" w:hAnsi="Times New Roman" w:cs="Times New Roman"/>
          <w:sz w:val="24"/>
          <w:szCs w:val="24"/>
        </w:rPr>
        <w:t xml:space="preserve"> relativo à perda de instrumentos, produtos e vantagens (arts.109º a 112º - A do Cód. Penal) ou no regime de perda de bens a favor do Estado (art.s 7.</w:t>
      </w:r>
      <w:r>
        <w:rPr>
          <w:rFonts w:ascii="Times New Roman" w:hAnsi="Times New Roman" w:cs="Times New Roman"/>
          <w:sz w:val="24"/>
          <w:szCs w:val="24"/>
        </w:rPr>
        <w:t>º e ss. da Lei 5/2002 de 11.01), uma solução a considerar será a de, em primeiro lugar, se proceder ao cálculo do montante a entregar ao Estado sobre o rendimento ou acto ilícito, com o respectivo enquadramento (IRS, IRC, IVA, impostos especiais sobre o consumo, impostos sobre veículos ou outros impostos ou taxas aduaneiros).</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Nesta perspectiva – e considerando estritamente a jurisprudência do TJUE – , seria realizado, em primeiro lugar, o acto tributário, somente presidido por normas de carácter tributário a aplicar à matéria colectável do sujeito passivo (cfr. art. 81.º da Lei Geral Tributária), ainda que seja arguido, atendendo ao princípio da neutralidade</w:t>
      </w:r>
      <w:r w:rsidR="001E31EC">
        <w:rPr>
          <w:rStyle w:val="Refdenotaalpie"/>
          <w:rFonts w:ascii="Times New Roman" w:hAnsi="Times New Roman" w:cs="Times New Roman"/>
          <w:sz w:val="24"/>
          <w:szCs w:val="24"/>
        </w:rPr>
        <w:footnoteReference w:id="13"/>
      </w:r>
      <w:r>
        <w:rPr>
          <w:rFonts w:ascii="Times New Roman" w:hAnsi="Times New Roman" w:cs="Times New Roman"/>
          <w:sz w:val="24"/>
          <w:szCs w:val="24"/>
        </w:rPr>
        <w:t xml:space="preserve"> que preside ao direito tributário </w:t>
      </w:r>
      <w:r w:rsidRPr="00D53217">
        <w:rPr>
          <w:rFonts w:ascii="Times New Roman" w:hAnsi="Times New Roman" w:cs="Times New Roman"/>
          <w:i/>
          <w:sz w:val="24"/>
          <w:szCs w:val="24"/>
        </w:rPr>
        <w:t>strictu sensu</w:t>
      </w:r>
      <w:r>
        <w:rPr>
          <w:rStyle w:val="Refdenotaalpie"/>
          <w:rFonts w:ascii="Times New Roman" w:hAnsi="Times New Roman" w:cs="Times New Roman"/>
          <w:i/>
          <w:sz w:val="24"/>
          <w:szCs w:val="24"/>
        </w:rPr>
        <w:footnoteReference w:id="14"/>
      </w:r>
      <w:r>
        <w:rPr>
          <w:rFonts w:ascii="Times New Roman" w:hAnsi="Times New Roman" w:cs="Times New Roman"/>
          <w:sz w:val="24"/>
          <w:szCs w:val="24"/>
        </w:rPr>
        <w:t xml:space="preserve">. É certo que a reclamação do tributo poderá ser feita tanto em sede do processo tributário, como no âmbito do processo penal, através de um </w:t>
      </w:r>
      <w:r w:rsidRPr="002704BE">
        <w:rPr>
          <w:rFonts w:ascii="Times New Roman" w:hAnsi="Times New Roman" w:cs="Times New Roman"/>
          <w:sz w:val="24"/>
          <w:szCs w:val="24"/>
        </w:rPr>
        <w:t>pedido de indemnização civil formulado pelo M</w:t>
      </w:r>
      <w:r>
        <w:rPr>
          <w:rFonts w:ascii="Times New Roman" w:hAnsi="Times New Roman" w:cs="Times New Roman"/>
          <w:sz w:val="24"/>
          <w:szCs w:val="24"/>
        </w:rPr>
        <w:t xml:space="preserve">inistério </w:t>
      </w:r>
      <w:r w:rsidRPr="002704BE">
        <w:rPr>
          <w:rFonts w:ascii="Times New Roman" w:hAnsi="Times New Roman" w:cs="Times New Roman"/>
          <w:sz w:val="24"/>
          <w:szCs w:val="24"/>
        </w:rPr>
        <w:t>P</w:t>
      </w:r>
      <w:r>
        <w:rPr>
          <w:rFonts w:ascii="Times New Roman" w:hAnsi="Times New Roman" w:cs="Times New Roman"/>
          <w:sz w:val="24"/>
          <w:szCs w:val="24"/>
        </w:rPr>
        <w:t>úblico</w:t>
      </w:r>
      <w:r w:rsidRPr="002704BE">
        <w:rPr>
          <w:rFonts w:ascii="Times New Roman" w:hAnsi="Times New Roman" w:cs="Times New Roman"/>
          <w:sz w:val="24"/>
          <w:szCs w:val="24"/>
        </w:rPr>
        <w:t xml:space="preserve"> em representaçã</w:t>
      </w:r>
      <w:r>
        <w:rPr>
          <w:rFonts w:ascii="Times New Roman" w:hAnsi="Times New Roman" w:cs="Times New Roman"/>
          <w:sz w:val="24"/>
          <w:szCs w:val="24"/>
        </w:rPr>
        <w:t>o do Estado quanto aos impostos, taxas ou outros tributos devidos, pelo prejuízo causado à Fazenda Nacional</w:t>
      </w:r>
      <w:r>
        <w:rPr>
          <w:rStyle w:val="Refdenotaalpie"/>
          <w:rFonts w:ascii="Times New Roman" w:hAnsi="Times New Roman" w:cs="Times New Roman"/>
          <w:sz w:val="24"/>
          <w:szCs w:val="24"/>
        </w:rPr>
        <w:footnoteReference w:id="15"/>
      </w:r>
      <w:r>
        <w:rPr>
          <w:rFonts w:ascii="Times New Roman" w:hAnsi="Times New Roman" w:cs="Times New Roman"/>
          <w:sz w:val="24"/>
          <w:szCs w:val="24"/>
        </w:rPr>
        <w:t xml:space="preserve">. </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Nessa causa de pedir, em sede de PIC, “</w:t>
      </w:r>
      <w:r w:rsidRPr="00A86246">
        <w:rPr>
          <w:rFonts w:ascii="Times New Roman" w:hAnsi="Times New Roman" w:cs="Times New Roman"/>
          <w:i/>
          <w:sz w:val="24"/>
          <w:szCs w:val="24"/>
        </w:rPr>
        <w:t xml:space="preserve">deve, implicitamente, ser substanciada, com os seguintes elementos de facto (i) existência na esfera patrimonial do sujeito passivo de rendimentos, de trabalho dependente ou liberal, ou de actividade comercial </w:t>
      </w:r>
      <w:r w:rsidRPr="00A86246">
        <w:rPr>
          <w:rFonts w:ascii="Times New Roman" w:hAnsi="Times New Roman" w:cs="Times New Roman"/>
          <w:i/>
          <w:sz w:val="24"/>
          <w:szCs w:val="24"/>
        </w:rPr>
        <w:lastRenderedPageBreak/>
        <w:t>ou industrial que consubstanciam a existência de uma base (de incidência) passível de tributação e que devem ser explicitados; (ii) que esses rendimentos foram lançados na conta do Estado (entidade tributária); (iii) que sobre a base de tributação (rendimentos colectados) o Estado efectuou/operou uma taxa/percentagem – correspondente ao que legalmente está estipulado para aquela actividade e índice de tributação – de que resultou um quantitativo a que corresponde o imposto de que o sujeito passivo se tornou devedor ao Estado (credor); (iv) que legalmente notificado para proceder ao pagamento, o devedor (sujeito passivo) não procedeu ao pagamento da quantia liquidada</w:t>
      </w:r>
      <w:r w:rsidRPr="00A86246">
        <w:rPr>
          <w:rFonts w:ascii="Times New Roman" w:hAnsi="Times New Roman" w:cs="Times New Roman"/>
          <w:sz w:val="24"/>
          <w:szCs w:val="24"/>
        </w:rPr>
        <w:t>.</w:t>
      </w:r>
    </w:p>
    <w:p w:rsidR="00C270A1" w:rsidRPr="00A86246" w:rsidRDefault="00C270A1" w:rsidP="00C270A1">
      <w:pPr>
        <w:spacing w:line="360" w:lineRule="auto"/>
        <w:ind w:firstLine="708"/>
        <w:jc w:val="both"/>
        <w:rPr>
          <w:rFonts w:ascii="Times New Roman" w:hAnsi="Times New Roman" w:cs="Times New Roman"/>
          <w:i/>
          <w:sz w:val="24"/>
          <w:szCs w:val="24"/>
        </w:rPr>
      </w:pPr>
      <w:r w:rsidRPr="00A86246">
        <w:rPr>
          <w:rFonts w:ascii="Times New Roman" w:hAnsi="Times New Roman" w:cs="Times New Roman"/>
          <w:i/>
          <w:sz w:val="24"/>
          <w:szCs w:val="24"/>
        </w:rPr>
        <w:t>(…)</w:t>
      </w:r>
    </w:p>
    <w:p w:rsidR="00C270A1" w:rsidRDefault="00C270A1" w:rsidP="00C270A1">
      <w:pPr>
        <w:spacing w:line="360" w:lineRule="auto"/>
        <w:ind w:firstLine="708"/>
        <w:jc w:val="both"/>
        <w:rPr>
          <w:rFonts w:ascii="Times New Roman" w:hAnsi="Times New Roman" w:cs="Times New Roman"/>
          <w:sz w:val="24"/>
          <w:szCs w:val="24"/>
        </w:rPr>
      </w:pPr>
      <w:r w:rsidRPr="00A86246">
        <w:rPr>
          <w:rFonts w:ascii="Times New Roman" w:hAnsi="Times New Roman" w:cs="Times New Roman"/>
          <w:i/>
          <w:sz w:val="24"/>
          <w:szCs w:val="24"/>
        </w:rPr>
        <w:t>A base do procedimento radica e nutre-se de uma relação obrigacional de natureza pública, e não de uma qualquer outra acção ou actividade que o sujeito tenha empreendido e levado a efeito</w:t>
      </w:r>
      <w:r>
        <w:rPr>
          <w:rFonts w:ascii="Times New Roman" w:hAnsi="Times New Roman" w:cs="Times New Roman"/>
          <w:sz w:val="24"/>
          <w:szCs w:val="24"/>
        </w:rPr>
        <w:t>”</w:t>
      </w:r>
      <w:r>
        <w:rPr>
          <w:rStyle w:val="Refdenotaalpie"/>
          <w:rFonts w:ascii="Times New Roman" w:hAnsi="Times New Roman" w:cs="Times New Roman"/>
          <w:sz w:val="24"/>
          <w:szCs w:val="24"/>
        </w:rPr>
        <w:footnoteReference w:id="16"/>
      </w:r>
      <w:r>
        <w:rPr>
          <w:rFonts w:ascii="Times New Roman" w:hAnsi="Times New Roman" w:cs="Times New Roman"/>
          <w:sz w:val="24"/>
          <w:szCs w:val="24"/>
        </w:rPr>
        <w:t>.</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 do cálculo dos tributos fiscais (colecta) que sejam devidos sobre a totalidade do </w:t>
      </w:r>
      <w:r w:rsidRPr="001B6E7E">
        <w:rPr>
          <w:rFonts w:ascii="Times New Roman" w:hAnsi="Times New Roman" w:cs="Times New Roman"/>
          <w:i/>
          <w:sz w:val="24"/>
          <w:szCs w:val="24"/>
        </w:rPr>
        <w:t>rendimento ou acto ilícito</w:t>
      </w:r>
      <w:r>
        <w:rPr>
          <w:rFonts w:ascii="Times New Roman" w:hAnsi="Times New Roman" w:cs="Times New Roman"/>
          <w:sz w:val="24"/>
          <w:szCs w:val="24"/>
        </w:rPr>
        <w:t xml:space="preserve">, deve fazer-se aplicar, </w:t>
      </w:r>
      <w:r w:rsidRPr="00994820">
        <w:rPr>
          <w:rFonts w:ascii="Times New Roman" w:hAnsi="Times New Roman" w:cs="Times New Roman"/>
          <w:i/>
          <w:sz w:val="24"/>
          <w:szCs w:val="24"/>
        </w:rPr>
        <w:t>também sobre a totalidade do rendimento ou acto ilícito</w:t>
      </w:r>
      <w:r>
        <w:rPr>
          <w:rFonts w:ascii="Times New Roman" w:hAnsi="Times New Roman" w:cs="Times New Roman"/>
          <w:sz w:val="24"/>
          <w:szCs w:val="24"/>
        </w:rPr>
        <w:t>, as normas sancionatórias do Direito Penal, nos termos dos arts.</w:t>
      </w:r>
      <w:r w:rsidRPr="00C95079">
        <w:rPr>
          <w:rFonts w:ascii="Times New Roman" w:hAnsi="Times New Roman" w:cs="Times New Roman"/>
          <w:sz w:val="24"/>
          <w:szCs w:val="24"/>
        </w:rPr>
        <w:t xml:space="preserve">109º a 112º </w:t>
      </w:r>
      <w:r>
        <w:rPr>
          <w:rFonts w:ascii="Times New Roman" w:hAnsi="Times New Roman" w:cs="Times New Roman"/>
          <w:sz w:val="24"/>
          <w:szCs w:val="24"/>
        </w:rPr>
        <w:t xml:space="preserve">- A </w:t>
      </w:r>
      <w:r w:rsidRPr="00C95079">
        <w:rPr>
          <w:rFonts w:ascii="Times New Roman" w:hAnsi="Times New Roman" w:cs="Times New Roman"/>
          <w:sz w:val="24"/>
          <w:szCs w:val="24"/>
        </w:rPr>
        <w:t>do C</w:t>
      </w:r>
      <w:r>
        <w:rPr>
          <w:rFonts w:ascii="Times New Roman" w:hAnsi="Times New Roman" w:cs="Times New Roman"/>
          <w:sz w:val="24"/>
          <w:szCs w:val="24"/>
        </w:rPr>
        <w:t xml:space="preserve">ód. </w:t>
      </w:r>
      <w:r w:rsidRPr="00C95079">
        <w:rPr>
          <w:rFonts w:ascii="Times New Roman" w:hAnsi="Times New Roman" w:cs="Times New Roman"/>
          <w:sz w:val="24"/>
          <w:szCs w:val="24"/>
        </w:rPr>
        <w:t>P</w:t>
      </w:r>
      <w:r>
        <w:rPr>
          <w:rFonts w:ascii="Times New Roman" w:hAnsi="Times New Roman" w:cs="Times New Roman"/>
          <w:sz w:val="24"/>
          <w:szCs w:val="24"/>
        </w:rPr>
        <w:t>enal,</w:t>
      </w:r>
      <w:r w:rsidRPr="00C95079">
        <w:rPr>
          <w:rFonts w:ascii="Times New Roman" w:hAnsi="Times New Roman" w:cs="Times New Roman"/>
          <w:sz w:val="24"/>
          <w:szCs w:val="24"/>
        </w:rPr>
        <w:t xml:space="preserve"> ou no</w:t>
      </w:r>
      <w:r>
        <w:rPr>
          <w:rFonts w:ascii="Times New Roman" w:hAnsi="Times New Roman" w:cs="Times New Roman"/>
          <w:sz w:val="24"/>
          <w:szCs w:val="24"/>
        </w:rPr>
        <w:t xml:space="preserve"> contexto do</w:t>
      </w:r>
      <w:r w:rsidRPr="00C95079">
        <w:rPr>
          <w:rFonts w:ascii="Times New Roman" w:hAnsi="Times New Roman" w:cs="Times New Roman"/>
          <w:sz w:val="24"/>
          <w:szCs w:val="24"/>
        </w:rPr>
        <w:t xml:space="preserve"> regime de p</w:t>
      </w:r>
      <w:r>
        <w:rPr>
          <w:rFonts w:ascii="Times New Roman" w:hAnsi="Times New Roman" w:cs="Times New Roman"/>
          <w:sz w:val="24"/>
          <w:szCs w:val="24"/>
        </w:rPr>
        <w:t>erda de bens a favor do Estado (art.s 7.º e ss. da Lei 5/2002 de 11.01). Ao contrário das normas estritamente tributárias</w:t>
      </w:r>
      <w:r w:rsidR="008D47FD">
        <w:rPr>
          <w:rStyle w:val="Refdenotaalpie"/>
          <w:rFonts w:ascii="Times New Roman" w:hAnsi="Times New Roman" w:cs="Times New Roman"/>
          <w:sz w:val="24"/>
          <w:szCs w:val="24"/>
        </w:rPr>
        <w:footnoteReference w:id="17"/>
      </w:r>
      <w:r>
        <w:rPr>
          <w:rFonts w:ascii="Times New Roman" w:hAnsi="Times New Roman" w:cs="Times New Roman"/>
          <w:sz w:val="24"/>
          <w:szCs w:val="24"/>
        </w:rPr>
        <w:t xml:space="preserve">, estas normas penais, de carácter sancionatório, visam </w:t>
      </w:r>
      <w:r w:rsidRPr="00697A88">
        <w:rPr>
          <w:rFonts w:ascii="Times New Roman" w:hAnsi="Times New Roman" w:cs="Times New Roman"/>
          <w:sz w:val="24"/>
          <w:szCs w:val="24"/>
        </w:rPr>
        <w:t xml:space="preserve">repor a situação que existiria se não tivessem sido praticados </w:t>
      </w:r>
      <w:r>
        <w:rPr>
          <w:rFonts w:ascii="Times New Roman" w:hAnsi="Times New Roman" w:cs="Times New Roman"/>
          <w:sz w:val="24"/>
          <w:szCs w:val="24"/>
        </w:rPr>
        <w:t>factos ilícitos penalmente tipificados.</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Deve pois distinguir-se entre a dívida tributária reclamada em sede de PIC, que incide sobre o rendimento ou acto ilícito e ao que podem acrescer juros e demais encargos legais, e tudo aquilo que seja instrumento, vantagem ou produto do crime. </w:t>
      </w:r>
      <w:r>
        <w:rPr>
          <w:rFonts w:ascii="Times New Roman" w:hAnsi="Times New Roman" w:cs="Times New Roman"/>
          <w:sz w:val="24"/>
          <w:szCs w:val="24"/>
        </w:rPr>
        <w:lastRenderedPageBreak/>
        <w:t>Estes valores (dívida tributária, por um lado, e vantagem ou produto do crime, por outro) que venham a ser concretamente apurados não têm, aliás, que coincidir</w:t>
      </w:r>
      <w:r>
        <w:rPr>
          <w:rStyle w:val="Refdenotaalpie"/>
          <w:rFonts w:ascii="Times New Roman" w:hAnsi="Times New Roman" w:cs="Times New Roman"/>
          <w:sz w:val="24"/>
          <w:szCs w:val="24"/>
        </w:rPr>
        <w:footnoteReference w:id="18"/>
      </w:r>
      <w:r>
        <w:rPr>
          <w:rFonts w:ascii="Times New Roman" w:hAnsi="Times New Roman" w:cs="Times New Roman"/>
          <w:sz w:val="24"/>
          <w:szCs w:val="24"/>
        </w:rPr>
        <w:t>.</w:t>
      </w:r>
    </w:p>
    <w:p w:rsidR="00C270A1" w:rsidRDefault="00C270A1" w:rsidP="00C270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Conclui-se assim poderem ser devidos tributos sobre</w:t>
      </w:r>
      <w:r w:rsidRPr="00DE6DE9">
        <w:rPr>
          <w:rFonts w:ascii="Times New Roman" w:hAnsi="Times New Roman" w:cs="Times New Roman"/>
          <w:i/>
          <w:sz w:val="24"/>
          <w:szCs w:val="24"/>
        </w:rPr>
        <w:t xml:space="preserve"> </w:t>
      </w:r>
      <w:r>
        <w:rPr>
          <w:rFonts w:ascii="Times New Roman" w:hAnsi="Times New Roman" w:cs="Times New Roman"/>
          <w:i/>
          <w:sz w:val="24"/>
          <w:szCs w:val="24"/>
        </w:rPr>
        <w:t xml:space="preserve">a matéria colectável </w:t>
      </w:r>
      <w:r>
        <w:rPr>
          <w:rFonts w:ascii="Times New Roman" w:hAnsi="Times New Roman" w:cs="Times New Roman"/>
          <w:sz w:val="24"/>
          <w:szCs w:val="24"/>
        </w:rPr>
        <w:t xml:space="preserve">adveniente de rendimento ou acto ilícito, e que este rendimento ou acto ilícito, desde que esteja em relação com o </w:t>
      </w:r>
      <w:r w:rsidRPr="001B6E7E">
        <w:rPr>
          <w:rFonts w:ascii="Times New Roman" w:hAnsi="Times New Roman" w:cs="Times New Roman"/>
          <w:i/>
          <w:sz w:val="24"/>
          <w:szCs w:val="24"/>
        </w:rPr>
        <w:t>facto ilícito</w:t>
      </w:r>
      <w:r>
        <w:rPr>
          <w:rFonts w:ascii="Times New Roman" w:hAnsi="Times New Roman" w:cs="Times New Roman"/>
          <w:sz w:val="24"/>
          <w:szCs w:val="24"/>
        </w:rPr>
        <w:t xml:space="preserve"> e se possa classificar como instrumento, produto ou vantagem da prática de crime, deve ser</w:t>
      </w:r>
      <w:r w:rsidRPr="00D53217">
        <w:rPr>
          <w:rFonts w:ascii="Times New Roman" w:hAnsi="Times New Roman" w:cs="Times New Roman"/>
          <w:sz w:val="24"/>
          <w:szCs w:val="24"/>
        </w:rPr>
        <w:t xml:space="preserve"> decl</w:t>
      </w:r>
      <w:r>
        <w:rPr>
          <w:rFonts w:ascii="Times New Roman" w:hAnsi="Times New Roman" w:cs="Times New Roman"/>
          <w:sz w:val="24"/>
          <w:szCs w:val="24"/>
        </w:rPr>
        <w:t>arado perdido a favor do Estado</w:t>
      </w:r>
      <w:r w:rsidR="00A06925">
        <w:rPr>
          <w:rFonts w:ascii="Times New Roman" w:hAnsi="Times New Roman" w:cs="Times New Roman"/>
          <w:sz w:val="24"/>
          <w:szCs w:val="24"/>
        </w:rPr>
        <w:t xml:space="preserve">, nos termos das </w:t>
      </w:r>
      <w:r w:rsidR="00A06925" w:rsidRPr="00A06925">
        <w:rPr>
          <w:rFonts w:ascii="Times New Roman" w:hAnsi="Times New Roman" w:cs="Times New Roman"/>
          <w:i/>
          <w:sz w:val="24"/>
          <w:szCs w:val="24"/>
        </w:rPr>
        <w:t>supra</w:t>
      </w:r>
      <w:r w:rsidR="00A06925">
        <w:rPr>
          <w:rFonts w:ascii="Times New Roman" w:hAnsi="Times New Roman" w:cs="Times New Roman"/>
          <w:sz w:val="24"/>
          <w:szCs w:val="24"/>
        </w:rPr>
        <w:t xml:space="preserve"> </w:t>
      </w:r>
      <w:r>
        <w:rPr>
          <w:rFonts w:ascii="Times New Roman" w:hAnsi="Times New Roman" w:cs="Times New Roman"/>
          <w:sz w:val="24"/>
          <w:szCs w:val="24"/>
        </w:rPr>
        <w:t xml:space="preserve">mencionadas normas. Pode, pois, um determinado </w:t>
      </w:r>
      <w:r>
        <w:rPr>
          <w:rFonts w:ascii="Times New Roman" w:hAnsi="Times New Roman" w:cs="Times New Roman"/>
          <w:i/>
          <w:sz w:val="24"/>
          <w:szCs w:val="24"/>
        </w:rPr>
        <w:t xml:space="preserve">valor com expressão económica </w:t>
      </w:r>
      <w:r>
        <w:rPr>
          <w:rFonts w:ascii="Times New Roman" w:hAnsi="Times New Roman" w:cs="Times New Roman"/>
          <w:sz w:val="24"/>
          <w:szCs w:val="24"/>
        </w:rPr>
        <w:t>constituir simultaneamente rendimento</w:t>
      </w:r>
      <w:r w:rsidR="00A06925">
        <w:rPr>
          <w:rFonts w:ascii="Times New Roman" w:hAnsi="Times New Roman" w:cs="Times New Roman"/>
          <w:sz w:val="24"/>
          <w:szCs w:val="24"/>
        </w:rPr>
        <w:t xml:space="preserve"> tributável</w:t>
      </w:r>
      <w:r>
        <w:rPr>
          <w:rFonts w:ascii="Times New Roman" w:hAnsi="Times New Roman" w:cs="Times New Roman"/>
          <w:sz w:val="24"/>
          <w:szCs w:val="24"/>
        </w:rPr>
        <w:t xml:space="preserve"> / acto ilícito </w:t>
      </w:r>
      <w:r w:rsidRPr="002864D7">
        <w:rPr>
          <w:rFonts w:ascii="Times New Roman" w:hAnsi="Times New Roman" w:cs="Times New Roman"/>
          <w:i/>
          <w:sz w:val="24"/>
          <w:szCs w:val="24"/>
        </w:rPr>
        <w:t>e</w:t>
      </w:r>
      <w:r>
        <w:rPr>
          <w:rFonts w:ascii="Times New Roman" w:hAnsi="Times New Roman" w:cs="Times New Roman"/>
          <w:sz w:val="24"/>
          <w:szCs w:val="24"/>
        </w:rPr>
        <w:t xml:space="preserve"> vantagem</w:t>
      </w:r>
      <w:r w:rsidR="00F36490">
        <w:rPr>
          <w:rFonts w:ascii="Times New Roman" w:hAnsi="Times New Roman" w:cs="Times New Roman"/>
          <w:sz w:val="24"/>
          <w:szCs w:val="24"/>
        </w:rPr>
        <w:t xml:space="preserve"> patrimon</w:t>
      </w:r>
      <w:r>
        <w:rPr>
          <w:rFonts w:ascii="Times New Roman" w:hAnsi="Times New Roman" w:cs="Times New Roman"/>
          <w:sz w:val="24"/>
          <w:szCs w:val="24"/>
        </w:rPr>
        <w:t>ial ou produto do crime, pelo que poderão aplicar-se, concomitantemente, normas fiscais e penais sobre aquele mesmo valor unitariamente considerado, uma vez que tais normas têm diversos fundamentos e prosseguem fins diferentes.</w:t>
      </w:r>
    </w:p>
    <w:p w:rsidR="00F25DAB" w:rsidRDefault="00F25DAB"/>
    <w:sectPr w:rsidR="00F25DAB">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FF" w:rsidRDefault="005603FF" w:rsidP="00C270A1">
      <w:pPr>
        <w:spacing w:after="0" w:line="240" w:lineRule="auto"/>
      </w:pPr>
      <w:r>
        <w:separator/>
      </w:r>
    </w:p>
  </w:endnote>
  <w:endnote w:type="continuationSeparator" w:id="0">
    <w:p w:rsidR="005603FF" w:rsidRDefault="005603FF" w:rsidP="00C2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36248"/>
      <w:docPartObj>
        <w:docPartGallery w:val="Page Numbers (Bottom of Page)"/>
        <w:docPartUnique/>
      </w:docPartObj>
    </w:sdtPr>
    <w:sdtEndPr/>
    <w:sdtContent>
      <w:p w:rsidR="001A458D" w:rsidRDefault="009B0133">
        <w:pPr>
          <w:pStyle w:val="Piedepgina"/>
          <w:jc w:val="right"/>
        </w:pPr>
        <w:r>
          <w:fldChar w:fldCharType="begin"/>
        </w:r>
        <w:r>
          <w:instrText>PAGE   \* MERGEFORMAT</w:instrText>
        </w:r>
        <w:r>
          <w:fldChar w:fldCharType="separate"/>
        </w:r>
        <w:r w:rsidR="003A5658">
          <w:rPr>
            <w:noProof/>
          </w:rPr>
          <w:t>2</w:t>
        </w:r>
        <w:r>
          <w:fldChar w:fldCharType="end"/>
        </w:r>
      </w:p>
    </w:sdtContent>
  </w:sdt>
  <w:p w:rsidR="001A458D" w:rsidRDefault="005603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FF" w:rsidRDefault="005603FF" w:rsidP="00C270A1">
      <w:pPr>
        <w:spacing w:after="0" w:line="240" w:lineRule="auto"/>
      </w:pPr>
      <w:r>
        <w:separator/>
      </w:r>
    </w:p>
  </w:footnote>
  <w:footnote w:type="continuationSeparator" w:id="0">
    <w:p w:rsidR="005603FF" w:rsidRDefault="005603FF" w:rsidP="00C270A1">
      <w:pPr>
        <w:spacing w:after="0" w:line="240" w:lineRule="auto"/>
      </w:pPr>
      <w:r>
        <w:continuationSeparator/>
      </w:r>
    </w:p>
  </w:footnote>
  <w:footnote w:id="1">
    <w:p w:rsidR="00F36490" w:rsidRPr="00F36490" w:rsidRDefault="00F36490" w:rsidP="00F36490">
      <w:pPr>
        <w:pStyle w:val="Textonotapie"/>
        <w:spacing w:line="360" w:lineRule="auto"/>
        <w:rPr>
          <w:rFonts w:ascii="Times New Roman" w:hAnsi="Times New Roman" w:cs="Times New Roman"/>
        </w:rPr>
      </w:pPr>
      <w:r>
        <w:rPr>
          <w:rStyle w:val="Refdenotaalpie"/>
        </w:rPr>
        <w:footnoteRef/>
      </w:r>
      <w:r>
        <w:t xml:space="preserve"> </w:t>
      </w:r>
      <w:r>
        <w:rPr>
          <w:rFonts w:ascii="Times New Roman" w:hAnsi="Times New Roman" w:cs="Times New Roman"/>
        </w:rPr>
        <w:t xml:space="preserve">César J. Galarza, </w:t>
      </w:r>
      <w:r w:rsidRPr="00F36490">
        <w:rPr>
          <w:rFonts w:ascii="Times New Roman" w:hAnsi="Times New Roman" w:cs="Times New Roman"/>
          <w:i/>
        </w:rPr>
        <w:t>Tributación y actos ilícitos, ¿ existem trabas éticas o morales para la tributación de los actos ilícitos?</w:t>
      </w:r>
      <w:r>
        <w:rPr>
          <w:rFonts w:ascii="Times New Roman" w:hAnsi="Times New Roman" w:cs="Times New Roman"/>
        </w:rPr>
        <w:t>, Dereito, vol 15, n.º 2, 83 – 97, 2006, Santiago de Compostela, p. 85.</w:t>
      </w:r>
    </w:p>
  </w:footnote>
  <w:footnote w:id="2">
    <w:p w:rsidR="00C67AA7" w:rsidRPr="00C67AA7" w:rsidRDefault="00C67AA7" w:rsidP="00C67AA7">
      <w:pPr>
        <w:pStyle w:val="Textonotapie"/>
        <w:spacing w:line="360" w:lineRule="auto"/>
        <w:rPr>
          <w:rFonts w:ascii="Times New Roman" w:hAnsi="Times New Roman" w:cs="Times New Roman"/>
        </w:rPr>
      </w:pPr>
      <w:r w:rsidRPr="00C67AA7">
        <w:rPr>
          <w:rStyle w:val="Refdenotaalpie"/>
          <w:rFonts w:ascii="Times New Roman" w:hAnsi="Times New Roman" w:cs="Times New Roman"/>
        </w:rPr>
        <w:footnoteRef/>
      </w:r>
      <w:r w:rsidRPr="00C67AA7">
        <w:rPr>
          <w:rFonts w:ascii="Times New Roman" w:hAnsi="Times New Roman" w:cs="Times New Roman"/>
        </w:rPr>
        <w:t xml:space="preserve"> Lúcio Augusto Pimentel Lourenço, </w:t>
      </w:r>
      <w:r w:rsidRPr="00C67AA7">
        <w:rPr>
          <w:rFonts w:ascii="Times New Roman" w:hAnsi="Times New Roman" w:cs="Times New Roman"/>
          <w:i/>
        </w:rPr>
        <w:t>A Tributação dos Factos Ilícitos em Portugal</w:t>
      </w:r>
      <w:r w:rsidRPr="00C67AA7">
        <w:rPr>
          <w:rFonts w:ascii="Times New Roman" w:hAnsi="Times New Roman" w:cs="Times New Roman"/>
        </w:rPr>
        <w:t>, Jurismat, n.º 3, 2013, p. 306.</w:t>
      </w:r>
    </w:p>
  </w:footnote>
  <w:footnote w:id="3">
    <w:p w:rsidR="00C270A1" w:rsidRPr="00C67AA7" w:rsidRDefault="00C270A1" w:rsidP="00C67AA7">
      <w:pPr>
        <w:pStyle w:val="Textonotapie"/>
        <w:spacing w:line="360" w:lineRule="auto"/>
        <w:jc w:val="both"/>
        <w:rPr>
          <w:rFonts w:ascii="Times New Roman" w:hAnsi="Times New Roman" w:cs="Times New Roman"/>
        </w:rPr>
      </w:pPr>
      <w:r w:rsidRPr="00C67AA7">
        <w:rPr>
          <w:rStyle w:val="Refdenotaalpie"/>
          <w:rFonts w:ascii="Times New Roman" w:hAnsi="Times New Roman" w:cs="Times New Roman"/>
        </w:rPr>
        <w:footnoteRef/>
      </w:r>
      <w:r w:rsidRPr="00C67AA7">
        <w:rPr>
          <w:rFonts w:ascii="Times New Roman" w:hAnsi="Times New Roman" w:cs="Times New Roman"/>
        </w:rPr>
        <w:t xml:space="preserve"> Tal decisão proferida no âmbito do processo denominado como “</w:t>
      </w:r>
      <w:r w:rsidRPr="00C67AA7">
        <w:rPr>
          <w:rFonts w:ascii="Times New Roman" w:hAnsi="Times New Roman" w:cs="Times New Roman"/>
          <w:i/>
        </w:rPr>
        <w:t xml:space="preserve">Operação Marquês, </w:t>
      </w:r>
      <w:r w:rsidRPr="00C67AA7">
        <w:rPr>
          <w:rFonts w:ascii="Times New Roman" w:hAnsi="Times New Roman" w:cs="Times New Roman"/>
        </w:rPr>
        <w:t>declarou a inconstitucionalidade dos art.s 1.º do CIRS e do art. 10.º da Lei Geral Tributária, quando interpretada no sentido segundo o qual as quantias provenientes da prática de um crime possam ser incluídas nas regras de incidência objectiva do imposto sobre o rendimento das pessoas singulares é inconstitucional por violação do princípio da legalidade e da tipicidade tributária previsto no artigo 103º da CRP.</w:t>
      </w:r>
    </w:p>
    <w:p w:rsidR="00C270A1" w:rsidRDefault="00C270A1" w:rsidP="00C270A1">
      <w:pPr>
        <w:pStyle w:val="Textonotapie"/>
      </w:pPr>
    </w:p>
  </w:footnote>
  <w:footnote w:id="4">
    <w:p w:rsidR="00C270A1" w:rsidRPr="007E6C9B" w:rsidRDefault="00C270A1" w:rsidP="00C270A1">
      <w:pPr>
        <w:pStyle w:val="Textonotapie"/>
        <w:spacing w:line="360" w:lineRule="auto"/>
        <w:jc w:val="both"/>
        <w:rPr>
          <w:rFonts w:ascii="Times New Roman" w:hAnsi="Times New Roman" w:cs="Times New Roman"/>
          <w:i/>
        </w:rPr>
      </w:pPr>
      <w:r w:rsidRPr="007E6C9B">
        <w:rPr>
          <w:rStyle w:val="Refdenotaalpie"/>
          <w:rFonts w:ascii="Times New Roman" w:hAnsi="Times New Roman" w:cs="Times New Roman"/>
        </w:rPr>
        <w:footnoteRef/>
      </w:r>
      <w:r w:rsidRPr="007E6C9B">
        <w:rPr>
          <w:rFonts w:ascii="Times New Roman" w:hAnsi="Times New Roman" w:cs="Times New Roman"/>
        </w:rPr>
        <w:t xml:space="preserve"> A este propósito, refira-se o art. Artigo 329.º do Código da Propriedade Industrial, sob a epígrafe “</w:t>
      </w:r>
      <w:r w:rsidRPr="007E6C9B">
        <w:rPr>
          <w:rFonts w:ascii="Times New Roman" w:hAnsi="Times New Roman" w:cs="Times New Roman"/>
          <w:i/>
        </w:rPr>
        <w:t>Destinos dos objetos apreendidos:</w:t>
      </w:r>
    </w:p>
    <w:p w:rsidR="00C270A1" w:rsidRDefault="00C270A1" w:rsidP="00C270A1">
      <w:pPr>
        <w:pStyle w:val="Textonotapie"/>
        <w:spacing w:line="360" w:lineRule="auto"/>
        <w:jc w:val="both"/>
      </w:pPr>
      <w:r w:rsidRPr="007E6C9B">
        <w:rPr>
          <w:rFonts w:ascii="Times New Roman" w:hAnsi="Times New Roman" w:cs="Times New Roman"/>
          <w:i/>
        </w:rPr>
        <w:t xml:space="preserve">1 - São declarados perdidos a favor do Estado os objetos em que se manifeste um crime previsto no presente Código, bem como os materiais ou instrumentos que tenham sido predominantemente utilizados para a prática desse crime, </w:t>
      </w:r>
      <w:r w:rsidRPr="007E6C9B">
        <w:rPr>
          <w:rFonts w:ascii="Times New Roman" w:hAnsi="Times New Roman" w:cs="Times New Roman"/>
          <w:b/>
          <w:i/>
        </w:rPr>
        <w:t>exceto se o titular do direito ofendido der o seu consentimento expresso para que tais objetos voltem a ser introduzidos nos circuitos comerciais</w:t>
      </w:r>
      <w:r w:rsidRPr="007E6C9B">
        <w:rPr>
          <w:rFonts w:ascii="Times New Roman" w:hAnsi="Times New Roman" w:cs="Times New Roman"/>
          <w:i/>
        </w:rPr>
        <w:t xml:space="preserve"> ou para que lhes seja dada outra finalidade</w:t>
      </w:r>
      <w:r w:rsidRPr="007E6C9B">
        <w:rPr>
          <w:rFonts w:ascii="Times New Roman" w:hAnsi="Times New Roman" w:cs="Times New Roman"/>
        </w:rPr>
        <w:t>”.</w:t>
      </w:r>
    </w:p>
  </w:footnote>
  <w:footnote w:id="5">
    <w:p w:rsidR="006F7FA7" w:rsidRPr="006F7FA7" w:rsidRDefault="006F7FA7" w:rsidP="006F7FA7">
      <w:pPr>
        <w:pStyle w:val="Textonotapie"/>
        <w:spacing w:line="360" w:lineRule="auto"/>
        <w:jc w:val="both"/>
        <w:rPr>
          <w:rFonts w:ascii="Times New Roman" w:hAnsi="Times New Roman" w:cs="Times New Roman"/>
        </w:rPr>
      </w:pPr>
      <w:r w:rsidRPr="006F7FA7">
        <w:rPr>
          <w:rStyle w:val="Refdenotaalpie"/>
          <w:rFonts w:ascii="Times New Roman" w:hAnsi="Times New Roman" w:cs="Times New Roman"/>
        </w:rPr>
        <w:footnoteRef/>
      </w:r>
      <w:r w:rsidRPr="006F7FA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legalmente impossível é, em bom rigor, só aquilo cuja realização da lei de todo impossibilita</w:t>
      </w:r>
      <w:r w:rsidRPr="006F7FA7">
        <w:rPr>
          <w:rFonts w:ascii="Times New Roman" w:hAnsi="Times New Roman" w:cs="Times New Roman"/>
        </w:rPr>
        <w:t>”</w:t>
      </w:r>
      <w:r w:rsidR="00470DF2">
        <w:rPr>
          <w:rFonts w:ascii="Times New Roman" w:hAnsi="Times New Roman" w:cs="Times New Roman"/>
        </w:rPr>
        <w:t xml:space="preserve">. Manuel Domingues de Andrade, </w:t>
      </w:r>
      <w:r w:rsidR="00470DF2">
        <w:rPr>
          <w:rFonts w:ascii="Times New Roman" w:hAnsi="Times New Roman" w:cs="Times New Roman"/>
          <w:i/>
        </w:rPr>
        <w:t>Teoria Geral da Relação Jurídica</w:t>
      </w:r>
      <w:r w:rsidR="00470DF2">
        <w:rPr>
          <w:rFonts w:ascii="Times New Roman" w:hAnsi="Times New Roman" w:cs="Times New Roman"/>
        </w:rPr>
        <w:t>, II, Almedina, Coimbra, 1992, p. 329</w:t>
      </w:r>
      <w:r w:rsidRPr="006F7FA7">
        <w:rPr>
          <w:rFonts w:ascii="Times New Roman" w:hAnsi="Times New Roman" w:cs="Times New Roman"/>
        </w:rPr>
        <w:t>.</w:t>
      </w:r>
    </w:p>
  </w:footnote>
  <w:footnote w:id="6">
    <w:p w:rsidR="00A06925" w:rsidRPr="00A06925" w:rsidRDefault="00A06925" w:rsidP="00A06925">
      <w:pPr>
        <w:pStyle w:val="Textonotapie"/>
        <w:spacing w:line="360" w:lineRule="auto"/>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João de Castro Mendes, </w:t>
      </w:r>
      <w:r>
        <w:rPr>
          <w:rFonts w:ascii="Times New Roman" w:hAnsi="Times New Roman" w:cs="Times New Roman"/>
          <w:i/>
        </w:rPr>
        <w:t>Teoria Geral do Direito Civil</w:t>
      </w:r>
      <w:r>
        <w:rPr>
          <w:rFonts w:ascii="Times New Roman" w:hAnsi="Times New Roman" w:cs="Times New Roman"/>
        </w:rPr>
        <w:t>, II, AAFDL, 1995, p. 402.</w:t>
      </w:r>
    </w:p>
  </w:footnote>
  <w:footnote w:id="7">
    <w:p w:rsidR="00A06925" w:rsidRPr="00A06925" w:rsidRDefault="00A06925" w:rsidP="00A06925">
      <w:pPr>
        <w:pStyle w:val="Textonotapie"/>
        <w:spacing w:line="360" w:lineRule="auto"/>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Cfr. Carlos Alberto Mota Pinto, </w:t>
      </w:r>
      <w:r>
        <w:rPr>
          <w:rFonts w:ascii="Times New Roman" w:hAnsi="Times New Roman" w:cs="Times New Roman"/>
          <w:i/>
        </w:rPr>
        <w:t>Teoria Geral do Direito Civil</w:t>
      </w:r>
      <w:r>
        <w:rPr>
          <w:rFonts w:ascii="Times New Roman" w:hAnsi="Times New Roman" w:cs="Times New Roman"/>
        </w:rPr>
        <w:t>, Coimbra Editora, 1992, p. 330</w:t>
      </w:r>
    </w:p>
  </w:footnote>
  <w:footnote w:id="8">
    <w:p w:rsidR="00C270A1" w:rsidRDefault="00C270A1" w:rsidP="00C270A1">
      <w:pPr>
        <w:pStyle w:val="Textonotapie"/>
      </w:pPr>
      <w:r>
        <w:rPr>
          <w:rStyle w:val="Refdenotaalpie"/>
        </w:rPr>
        <w:footnoteRef/>
      </w:r>
      <w:r>
        <w:t xml:space="preserve"> A este propósito:</w:t>
      </w:r>
    </w:p>
    <w:p w:rsidR="00C270A1" w:rsidRDefault="00C270A1" w:rsidP="00C270A1">
      <w:pPr>
        <w:pStyle w:val="Textonotapie"/>
      </w:pPr>
      <w:r>
        <w:t xml:space="preserve"> </w:t>
      </w:r>
      <w:hyperlink r:id="rId1" w:history="1">
        <w:r w:rsidRPr="00406C93">
          <w:rPr>
            <w:rStyle w:val="Hipervnculo"/>
          </w:rPr>
          <w:t>https://expresso.pt/sociedade/2016-08-18-Contra-os-anuncios-de-prostituicao-nos-jornais</w:t>
        </w:r>
      </w:hyperlink>
    </w:p>
    <w:p w:rsidR="00C270A1" w:rsidRDefault="00C270A1" w:rsidP="00C270A1">
      <w:pPr>
        <w:pStyle w:val="Textonotapie"/>
      </w:pPr>
    </w:p>
    <w:p w:rsidR="00C270A1" w:rsidRDefault="005603FF" w:rsidP="00C270A1">
      <w:pPr>
        <w:pStyle w:val="Textonotapie"/>
      </w:pPr>
      <w:hyperlink r:id="rId2" w:history="1">
        <w:r w:rsidR="00C270A1" w:rsidRPr="00406C93">
          <w:rPr>
            <w:rStyle w:val="Hipervnculo"/>
          </w:rPr>
          <w:t>https://www.dn.pt/sociedade/e-ou-nao-licito-publicar-anuncios-de-prostituicao-5343759.html</w:t>
        </w:r>
      </w:hyperlink>
    </w:p>
    <w:p w:rsidR="00C270A1" w:rsidRDefault="00C270A1" w:rsidP="00C270A1">
      <w:pPr>
        <w:pStyle w:val="Textonotapie"/>
      </w:pPr>
    </w:p>
  </w:footnote>
  <w:footnote w:id="9">
    <w:p w:rsidR="00C270A1" w:rsidRPr="00C95079" w:rsidRDefault="00C270A1" w:rsidP="00C270A1">
      <w:pPr>
        <w:pStyle w:val="Textonotapie"/>
        <w:spacing w:line="360" w:lineRule="auto"/>
        <w:jc w:val="both"/>
        <w:rPr>
          <w:rFonts w:ascii="Times New Roman" w:hAnsi="Times New Roman" w:cs="Times New Roman"/>
        </w:rPr>
      </w:pPr>
      <w:r w:rsidRPr="00C95079">
        <w:rPr>
          <w:rStyle w:val="Refdenotaalpie"/>
          <w:rFonts w:ascii="Times New Roman" w:hAnsi="Times New Roman" w:cs="Times New Roman"/>
        </w:rPr>
        <w:footnoteRef/>
      </w:r>
      <w:r w:rsidRPr="00C95079">
        <w:rPr>
          <w:rFonts w:ascii="Times New Roman" w:hAnsi="Times New Roman" w:cs="Times New Roman"/>
        </w:rPr>
        <w:t xml:space="preserve"> dispõe o art. 36.º, n.º 1, da Lei Geral Tributária que “</w:t>
      </w:r>
      <w:r w:rsidRPr="00C95079">
        <w:rPr>
          <w:rFonts w:ascii="Times New Roman" w:hAnsi="Times New Roman" w:cs="Times New Roman"/>
          <w:i/>
        </w:rPr>
        <w:t>A relação jurídica tributária constitui-se com o facto tributário</w:t>
      </w:r>
      <w:r w:rsidRPr="00C95079">
        <w:rPr>
          <w:rFonts w:ascii="Times New Roman" w:hAnsi="Times New Roman" w:cs="Times New Roman"/>
        </w:rPr>
        <w:t>”.</w:t>
      </w:r>
    </w:p>
  </w:footnote>
  <w:footnote w:id="10">
    <w:p w:rsidR="001E31EC" w:rsidRDefault="001E31EC" w:rsidP="001E31EC">
      <w:pPr>
        <w:pStyle w:val="Textonotapie"/>
        <w:spacing w:line="360" w:lineRule="auto"/>
        <w:jc w:val="both"/>
      </w:pPr>
      <w:r>
        <w:rPr>
          <w:rStyle w:val="Refdenotaalpie"/>
        </w:rPr>
        <w:footnoteRef/>
      </w:r>
      <w:r>
        <w:t xml:space="preserve"> </w:t>
      </w:r>
      <w:r>
        <w:rPr>
          <w:rFonts w:ascii="Times New Roman" w:hAnsi="Times New Roman" w:cs="Times New Roman"/>
        </w:rPr>
        <w:t xml:space="preserve">Paulo Marques, </w:t>
      </w:r>
      <w:r>
        <w:rPr>
          <w:rFonts w:ascii="Times New Roman" w:hAnsi="Times New Roman" w:cs="Times New Roman"/>
          <w:i/>
        </w:rPr>
        <w:t>A tribução de rendimentos ou actos ilícitos: A necessidade não conhece a lei</w:t>
      </w:r>
      <w:r>
        <w:rPr>
          <w:rFonts w:ascii="Times New Roman" w:hAnsi="Times New Roman" w:cs="Times New Roman"/>
        </w:rPr>
        <w:t>, Revista do Ministério Público, n.º 144, Outubro : Dezembro 2015, p. 172.</w:t>
      </w:r>
    </w:p>
  </w:footnote>
  <w:footnote w:id="11">
    <w:p w:rsidR="00C270A1" w:rsidRPr="00DF7872" w:rsidRDefault="00C270A1" w:rsidP="00C270A1">
      <w:pPr>
        <w:pStyle w:val="Textonotapie"/>
        <w:spacing w:line="360" w:lineRule="auto"/>
        <w:jc w:val="both"/>
        <w:rPr>
          <w:rFonts w:ascii="Times New Roman" w:hAnsi="Times New Roman" w:cs="Times New Roman"/>
        </w:rPr>
      </w:pPr>
      <w:r>
        <w:rPr>
          <w:rStyle w:val="Refdenotaalpie"/>
        </w:rPr>
        <w:footnoteRef/>
      </w:r>
      <w:r>
        <w:t xml:space="preserve"> </w:t>
      </w:r>
      <w:r>
        <w:rPr>
          <w:rFonts w:ascii="Times New Roman" w:hAnsi="Times New Roman" w:cs="Times New Roman"/>
        </w:rPr>
        <w:t>Recorde-se, a este propósito, o teor do art. 18.º n.º2, do Regime Geral das Contra-ordenações, onde está patente a opção legislativa pela recusa de atribuir qualquer benefício ao infractor: “</w:t>
      </w:r>
      <w:r w:rsidRPr="00DF7872">
        <w:rPr>
          <w:rFonts w:ascii="Times New Roman" w:hAnsi="Times New Roman" w:cs="Times New Roman"/>
          <w:i/>
        </w:rPr>
        <w:t>Se o agente retirou da infracção um benefício económico calculável superior ao limite máximo da coima, e não existirem outros meios de o eliminar, pode este elevar-se até ao montante do benefício, não devendo todavia a elevação exceder um terço do limite máximo legalmente estabelecido.”.</w:t>
      </w:r>
    </w:p>
  </w:footnote>
  <w:footnote w:id="12">
    <w:p w:rsidR="007D6DDE" w:rsidRPr="007D6DDE" w:rsidRDefault="007D6DDE" w:rsidP="007D6DDE">
      <w:pPr>
        <w:pStyle w:val="Textonotapie"/>
        <w:spacing w:line="360" w:lineRule="auto"/>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E sem prejuízo de as despesas ilícitas não poderem ser fiscalmente deduzidas – neste sentido, </w:t>
      </w:r>
      <w:r w:rsidRPr="007D6DDE">
        <w:rPr>
          <w:rFonts w:ascii="Times New Roman" w:hAnsi="Times New Roman" w:cs="Times New Roman"/>
        </w:rPr>
        <w:t xml:space="preserve">Paulo Marques, </w:t>
      </w:r>
      <w:r w:rsidRPr="006F7FA7">
        <w:rPr>
          <w:rFonts w:ascii="Times New Roman" w:hAnsi="Times New Roman" w:cs="Times New Roman"/>
          <w:i/>
        </w:rPr>
        <w:t>A tribução de rendimentos ou actos ilícitos: A necessidade não conhece a lei</w:t>
      </w:r>
      <w:r w:rsidRPr="007D6DDE">
        <w:rPr>
          <w:rFonts w:ascii="Times New Roman" w:hAnsi="Times New Roman" w:cs="Times New Roman"/>
        </w:rPr>
        <w:t>, Revista do Ministério Público, n.º 144, Outubro : Dezembro 2015, p.</w:t>
      </w:r>
      <w:r>
        <w:rPr>
          <w:rFonts w:ascii="Times New Roman" w:hAnsi="Times New Roman" w:cs="Times New Roman"/>
        </w:rPr>
        <w:t>173.</w:t>
      </w:r>
    </w:p>
  </w:footnote>
  <w:footnote w:id="13">
    <w:p w:rsidR="001E31EC" w:rsidRPr="001E31EC" w:rsidRDefault="001E31EC" w:rsidP="001E31EC">
      <w:pPr>
        <w:pStyle w:val="Textonotapie"/>
        <w:spacing w:line="360" w:lineRule="auto"/>
        <w:jc w:val="both"/>
        <w:rPr>
          <w:rFonts w:ascii="Times New Roman" w:hAnsi="Times New Roman" w:cs="Times New Roman"/>
        </w:rPr>
      </w:pPr>
      <w:r>
        <w:rPr>
          <w:rStyle w:val="Refdenotaalpie"/>
        </w:rPr>
        <w:footnoteRef/>
      </w:r>
      <w:r>
        <w:t xml:space="preserve"> </w:t>
      </w:r>
      <w:r>
        <w:rPr>
          <w:rFonts w:ascii="Times New Roman" w:hAnsi="Times New Roman" w:cs="Times New Roman"/>
        </w:rPr>
        <w:t>É a “</w:t>
      </w:r>
      <w:r>
        <w:rPr>
          <w:rFonts w:ascii="Times New Roman" w:hAnsi="Times New Roman" w:cs="Times New Roman"/>
          <w:i/>
        </w:rPr>
        <w:t>tributação incolor</w:t>
      </w:r>
      <w:r>
        <w:rPr>
          <w:rFonts w:ascii="Times New Roman" w:hAnsi="Times New Roman" w:cs="Times New Roman"/>
        </w:rPr>
        <w:t xml:space="preserve">”, na certeira expressão de Paulo Marques, </w:t>
      </w:r>
      <w:r>
        <w:rPr>
          <w:rFonts w:ascii="Times New Roman" w:hAnsi="Times New Roman" w:cs="Times New Roman"/>
          <w:i/>
        </w:rPr>
        <w:t>A tribução de rendimentos ou actos ilícitos: A necessidade não conhece a lei</w:t>
      </w:r>
      <w:r>
        <w:rPr>
          <w:rFonts w:ascii="Times New Roman" w:hAnsi="Times New Roman" w:cs="Times New Roman"/>
        </w:rPr>
        <w:t>, Revista do Ministério Público, n.º 144, Outubro : Dezembro 2015, p. 170.</w:t>
      </w:r>
    </w:p>
  </w:footnote>
  <w:footnote w:id="14">
    <w:p w:rsidR="00C270A1" w:rsidRPr="00697A88" w:rsidRDefault="00C270A1" w:rsidP="00C270A1">
      <w:pPr>
        <w:pStyle w:val="Textonotapie"/>
        <w:spacing w:line="360" w:lineRule="auto"/>
        <w:jc w:val="both"/>
        <w:rPr>
          <w:rFonts w:ascii="Times New Roman" w:hAnsi="Times New Roman" w:cs="Times New Roman"/>
        </w:rPr>
      </w:pPr>
      <w:r w:rsidRPr="00697A88">
        <w:rPr>
          <w:rStyle w:val="Refdenotaalpie"/>
          <w:rFonts w:ascii="Times New Roman" w:hAnsi="Times New Roman" w:cs="Times New Roman"/>
        </w:rPr>
        <w:footnoteRef/>
      </w:r>
      <w:r w:rsidRPr="00697A88">
        <w:rPr>
          <w:rFonts w:ascii="Times New Roman" w:hAnsi="Times New Roman" w:cs="Times New Roman"/>
        </w:rPr>
        <w:t xml:space="preserve"> Isto é, todas as normas tributárias que não integram o denominado Direito Penal Tributário; este</w:t>
      </w:r>
      <w:r>
        <w:rPr>
          <w:rFonts w:ascii="Times New Roman" w:hAnsi="Times New Roman" w:cs="Times New Roman"/>
        </w:rPr>
        <w:t xml:space="preserve"> ramo do Direito“</w:t>
      </w:r>
      <w:r w:rsidRPr="00697A88">
        <w:rPr>
          <w:rFonts w:ascii="Times New Roman" w:hAnsi="Times New Roman" w:cs="Times New Roman"/>
          <w:i/>
          <w:iCs/>
          <w:shd w:val="clear" w:color="auto" w:fill="FFFFFF"/>
        </w:rPr>
        <w:t xml:space="preserve"> não tem em vista conseguir o cumprimento da obrigação de imposto que dele deriva e, muito menos, «quantificá-lo», para efeitos de declaração”</w:t>
      </w:r>
      <w:r>
        <w:rPr>
          <w:rFonts w:ascii="Times New Roman" w:hAnsi="Times New Roman" w:cs="Times New Roman"/>
          <w:i/>
          <w:iCs/>
          <w:shd w:val="clear" w:color="auto" w:fill="FFFFFF"/>
        </w:rPr>
        <w:t xml:space="preserve"> </w:t>
      </w:r>
      <w:r>
        <w:rPr>
          <w:rFonts w:ascii="Times New Roman" w:hAnsi="Times New Roman" w:cs="Times New Roman"/>
          <w:iCs/>
          <w:shd w:val="clear" w:color="auto" w:fill="FFFFFF"/>
        </w:rPr>
        <w:t xml:space="preserve"> - cfr. </w:t>
      </w:r>
      <w:r w:rsidRPr="00697A88">
        <w:rPr>
          <w:rFonts w:ascii="Times New Roman" w:hAnsi="Times New Roman" w:cs="Times New Roman"/>
        </w:rPr>
        <w:t>Cfr. acórdão do STJ</w:t>
      </w:r>
      <w:r>
        <w:rPr>
          <w:rFonts w:ascii="Times New Roman" w:hAnsi="Times New Roman" w:cs="Times New Roman"/>
        </w:rPr>
        <w:t>, de 11.01.2018</w:t>
      </w:r>
      <w:r w:rsidRPr="00697A88">
        <w:rPr>
          <w:rFonts w:ascii="Times New Roman" w:hAnsi="Times New Roman" w:cs="Times New Roman"/>
        </w:rPr>
        <w:t>, processo n.º</w:t>
      </w:r>
      <w:r>
        <w:rPr>
          <w:rFonts w:ascii="Times New Roman" w:hAnsi="Times New Roman" w:cs="Times New Roman"/>
        </w:rPr>
        <w:t xml:space="preserve"> </w:t>
      </w:r>
      <w:r w:rsidRPr="00697A88">
        <w:rPr>
          <w:rFonts w:ascii="Times New Roman" w:hAnsi="Times New Roman" w:cs="Times New Roman"/>
        </w:rPr>
        <w:t xml:space="preserve">111/02.8TAALQ.L1.S1, consultado em: </w:t>
      </w:r>
    </w:p>
    <w:p w:rsidR="00C270A1" w:rsidRPr="00697A88" w:rsidRDefault="005603FF" w:rsidP="00C270A1">
      <w:pPr>
        <w:pStyle w:val="Textonotapie"/>
        <w:spacing w:line="360" w:lineRule="auto"/>
        <w:jc w:val="both"/>
        <w:rPr>
          <w:rFonts w:ascii="Times New Roman" w:hAnsi="Times New Roman" w:cs="Times New Roman"/>
        </w:rPr>
      </w:pPr>
      <w:hyperlink r:id="rId3" w:history="1">
        <w:r w:rsidR="00C270A1" w:rsidRPr="00697A88">
          <w:rPr>
            <w:rStyle w:val="Hipervnculo"/>
            <w:rFonts w:ascii="Times New Roman" w:hAnsi="Times New Roman" w:cs="Times New Roman"/>
          </w:rPr>
          <w:t>http://www.dgsi.pt/jstj.nsf/954f0ce6ad9dd8b980256b5f003fa814/bb63bdc9ff483ef68025830500382248</w:t>
        </w:r>
      </w:hyperlink>
    </w:p>
    <w:p w:rsidR="00C270A1" w:rsidRPr="00697A88" w:rsidRDefault="00C270A1" w:rsidP="00C270A1">
      <w:pPr>
        <w:pStyle w:val="Textonotapie"/>
        <w:spacing w:line="360" w:lineRule="auto"/>
        <w:jc w:val="both"/>
        <w:rPr>
          <w:rFonts w:ascii="Times New Roman" w:hAnsi="Times New Roman" w:cs="Times New Roman"/>
        </w:rPr>
      </w:pPr>
    </w:p>
  </w:footnote>
  <w:footnote w:id="15">
    <w:p w:rsidR="00C270A1" w:rsidRPr="00A86246" w:rsidRDefault="00C270A1" w:rsidP="00C270A1">
      <w:pPr>
        <w:pStyle w:val="Textonotapie"/>
        <w:spacing w:line="360" w:lineRule="auto"/>
        <w:jc w:val="both"/>
        <w:rPr>
          <w:rFonts w:ascii="Times New Roman" w:hAnsi="Times New Roman" w:cs="Times New Roman"/>
        </w:rPr>
      </w:pPr>
      <w:r w:rsidRPr="004D1FD8">
        <w:rPr>
          <w:rStyle w:val="Refdenotaalpie"/>
          <w:rFonts w:ascii="Times New Roman" w:hAnsi="Times New Roman" w:cs="Times New Roman"/>
        </w:rPr>
        <w:footnoteRef/>
      </w:r>
      <w:r w:rsidRPr="004D1FD8">
        <w:rPr>
          <w:rFonts w:ascii="Times New Roman" w:hAnsi="Times New Roman" w:cs="Times New Roman"/>
        </w:rPr>
        <w:t xml:space="preserve"> E sem prejuízo do estabele</w:t>
      </w:r>
      <w:r>
        <w:rPr>
          <w:rFonts w:ascii="Times New Roman" w:hAnsi="Times New Roman" w:cs="Times New Roman"/>
        </w:rPr>
        <w:t>cido na Directiva 2/2013 da PGR: “</w:t>
      </w:r>
      <w:r w:rsidRPr="004D1FD8">
        <w:rPr>
          <w:rFonts w:ascii="Times New Roman" w:hAnsi="Times New Roman" w:cs="Times New Roman"/>
          <w:i/>
        </w:rPr>
        <w:t xml:space="preserve">Cabe ao Ministério Público, em representação da Autoridade Tributária e Aduaneira, deduzir pedido de indemnização civil conexo com o processo penal, por crimes de natureza fiscal, sem exceção, e desde que aquela solicite tal intervenção [artigo 1.º, alínea a) do n.º 1 do artigo 3.º e alínea a) do n.º 1 do artigo 5.º do Estatuto do Ministério </w:t>
      </w:r>
      <w:r w:rsidRPr="00A86246">
        <w:rPr>
          <w:rFonts w:ascii="Times New Roman" w:hAnsi="Times New Roman" w:cs="Times New Roman"/>
          <w:i/>
        </w:rPr>
        <w:t>Público, artigo 71.º e n.º 3 do artigo 76.º do Código d</w:t>
      </w:r>
      <w:r>
        <w:rPr>
          <w:rFonts w:ascii="Times New Roman" w:hAnsi="Times New Roman" w:cs="Times New Roman"/>
          <w:i/>
        </w:rPr>
        <w:t>e Processo Penal</w:t>
      </w:r>
      <w:r w:rsidRPr="00A86246">
        <w:rPr>
          <w:rFonts w:ascii="Times New Roman" w:hAnsi="Times New Roman" w:cs="Times New Roman"/>
        </w:rPr>
        <w:t>”.</w:t>
      </w:r>
    </w:p>
  </w:footnote>
  <w:footnote w:id="16">
    <w:p w:rsidR="00C270A1" w:rsidRPr="00697A88" w:rsidRDefault="00C270A1" w:rsidP="00C270A1">
      <w:pPr>
        <w:pStyle w:val="Textonotapie"/>
        <w:spacing w:line="360" w:lineRule="auto"/>
        <w:jc w:val="both"/>
        <w:rPr>
          <w:rFonts w:ascii="Times New Roman" w:hAnsi="Times New Roman" w:cs="Times New Roman"/>
        </w:rPr>
      </w:pPr>
      <w:r w:rsidRPr="00697A88">
        <w:rPr>
          <w:rStyle w:val="Refdenotaalpie"/>
          <w:rFonts w:ascii="Times New Roman" w:hAnsi="Times New Roman" w:cs="Times New Roman"/>
        </w:rPr>
        <w:footnoteRef/>
      </w:r>
      <w:r w:rsidRPr="00697A88">
        <w:rPr>
          <w:rFonts w:ascii="Times New Roman" w:hAnsi="Times New Roman" w:cs="Times New Roman"/>
        </w:rPr>
        <w:t xml:space="preserve"> Cfr. acórdão do STJ</w:t>
      </w:r>
      <w:r>
        <w:rPr>
          <w:rFonts w:ascii="Times New Roman" w:hAnsi="Times New Roman" w:cs="Times New Roman"/>
        </w:rPr>
        <w:t>, de 11.01.2018</w:t>
      </w:r>
      <w:r w:rsidRPr="00697A88">
        <w:rPr>
          <w:rFonts w:ascii="Times New Roman" w:hAnsi="Times New Roman" w:cs="Times New Roman"/>
        </w:rPr>
        <w:t>, processo n.º</w:t>
      </w:r>
      <w:r>
        <w:rPr>
          <w:rFonts w:ascii="Times New Roman" w:hAnsi="Times New Roman" w:cs="Times New Roman"/>
        </w:rPr>
        <w:t xml:space="preserve"> </w:t>
      </w:r>
      <w:r w:rsidRPr="00697A88">
        <w:rPr>
          <w:rFonts w:ascii="Times New Roman" w:hAnsi="Times New Roman" w:cs="Times New Roman"/>
        </w:rPr>
        <w:t xml:space="preserve">111/02.8TAALQ.L1.S1, consultado em: </w:t>
      </w:r>
    </w:p>
    <w:p w:rsidR="00C270A1" w:rsidRPr="00697A88" w:rsidRDefault="005603FF" w:rsidP="00C270A1">
      <w:pPr>
        <w:pStyle w:val="Textonotapie"/>
        <w:spacing w:line="360" w:lineRule="auto"/>
        <w:jc w:val="both"/>
        <w:rPr>
          <w:rFonts w:ascii="Times New Roman" w:hAnsi="Times New Roman" w:cs="Times New Roman"/>
        </w:rPr>
      </w:pPr>
      <w:hyperlink r:id="rId4" w:history="1">
        <w:r w:rsidR="00C270A1" w:rsidRPr="00697A88">
          <w:rPr>
            <w:rStyle w:val="Hipervnculo"/>
            <w:rFonts w:ascii="Times New Roman" w:hAnsi="Times New Roman" w:cs="Times New Roman"/>
          </w:rPr>
          <w:t>http://www.dgsi.pt/jstj.nsf/954f0ce6ad9dd8b980256b5f003fa814/bb63bdc9ff483ef68025830500382248</w:t>
        </w:r>
      </w:hyperlink>
    </w:p>
    <w:p w:rsidR="00C270A1" w:rsidRPr="00697A88" w:rsidRDefault="00C270A1" w:rsidP="00C270A1">
      <w:pPr>
        <w:pStyle w:val="Textonotapie"/>
        <w:jc w:val="both"/>
        <w:rPr>
          <w:rFonts w:ascii="Times New Roman" w:hAnsi="Times New Roman" w:cs="Times New Roman"/>
        </w:rPr>
      </w:pPr>
    </w:p>
  </w:footnote>
  <w:footnote w:id="17">
    <w:p w:rsidR="008D47FD" w:rsidRPr="008D47FD" w:rsidRDefault="008D47FD" w:rsidP="008D47FD">
      <w:pPr>
        <w:pStyle w:val="Textonotapie"/>
        <w:spacing w:line="360" w:lineRule="auto"/>
        <w:jc w:val="both"/>
        <w:rPr>
          <w:rFonts w:ascii="Times New Roman" w:hAnsi="Times New Roman" w:cs="Times New Roman"/>
        </w:rPr>
      </w:pPr>
      <w:r w:rsidRPr="008D47FD">
        <w:rPr>
          <w:rStyle w:val="Refdenotaalpie"/>
          <w:rFonts w:ascii="Times New Roman" w:hAnsi="Times New Roman" w:cs="Times New Roman"/>
        </w:rPr>
        <w:footnoteRef/>
      </w:r>
      <w:r w:rsidRPr="008D47FD">
        <w:rPr>
          <w:rFonts w:ascii="Times New Roman" w:hAnsi="Times New Roman" w:cs="Times New Roman"/>
        </w:rPr>
        <w:t xml:space="preserve"> Pois </w:t>
      </w:r>
      <w:r>
        <w:rPr>
          <w:rFonts w:ascii="Times New Roman" w:hAnsi="Times New Roman" w:cs="Times New Roman"/>
        </w:rPr>
        <w:t>“</w:t>
      </w:r>
      <w:r>
        <w:rPr>
          <w:rFonts w:ascii="Times New Roman" w:hAnsi="Times New Roman" w:cs="Times New Roman"/>
          <w:i/>
        </w:rPr>
        <w:t>o imposto é desprovido de carácter sancionatório</w:t>
      </w:r>
      <w:r>
        <w:rPr>
          <w:rFonts w:ascii="Times New Roman" w:hAnsi="Times New Roman" w:cs="Times New Roman"/>
        </w:rPr>
        <w:t xml:space="preserve">”, Paulo Marques, </w:t>
      </w:r>
      <w:r>
        <w:rPr>
          <w:rFonts w:ascii="Times New Roman" w:hAnsi="Times New Roman" w:cs="Times New Roman"/>
          <w:i/>
        </w:rPr>
        <w:t>A tributação de rendimentos ou actos ilícitos: a necessidade não conhece a lei</w:t>
      </w:r>
      <w:r>
        <w:rPr>
          <w:rFonts w:ascii="Times New Roman" w:hAnsi="Times New Roman" w:cs="Times New Roman"/>
        </w:rPr>
        <w:t>, Revista do Ministério Público, n.º 144, Outubro: Dezembro 2015, p. 171.</w:t>
      </w:r>
    </w:p>
  </w:footnote>
  <w:footnote w:id="18">
    <w:p w:rsidR="00C270A1" w:rsidRDefault="00C270A1" w:rsidP="00C270A1">
      <w:pPr>
        <w:pStyle w:val="Textonotapie"/>
      </w:pPr>
      <w:r w:rsidRPr="00697A88">
        <w:rPr>
          <w:rStyle w:val="Refdenotaalpie"/>
          <w:rFonts w:ascii="Times New Roman" w:hAnsi="Times New Roman" w:cs="Times New Roman"/>
        </w:rPr>
        <w:footnoteRef/>
      </w:r>
      <w:r w:rsidRPr="00697A88">
        <w:rPr>
          <w:rFonts w:ascii="Times New Roman" w:hAnsi="Times New Roman" w:cs="Times New Roman"/>
        </w:rPr>
        <w:t xml:space="preserve"> C</w:t>
      </w:r>
      <w:r w:rsidR="006F7FA7">
        <w:rPr>
          <w:rFonts w:ascii="Times New Roman" w:hAnsi="Times New Roman" w:cs="Times New Roman"/>
        </w:rPr>
        <w:t>fr. acórdão mencionado na nota de rodapé n.º</w:t>
      </w:r>
      <w:r w:rsidR="0024484D">
        <w:rPr>
          <w:rFonts w:ascii="Times New Roman" w:hAnsi="Times New Roman" w:cs="Times New Roman"/>
        </w:rPr>
        <w:t xml:space="preserve"> 16</w:t>
      </w:r>
      <w:r w:rsidRPr="00697A88">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A86246" w:rsidRDefault="009B0133">
        <w:pPr>
          <w:pStyle w:val="Encabezado"/>
        </w:pPr>
        <w:r>
          <w:t>[Escreva aqui]</w:t>
        </w:r>
      </w:p>
    </w:sdtContent>
  </w:sdt>
  <w:p w:rsidR="00A86246" w:rsidRDefault="005603FF" w:rsidP="00A86246">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4D"/>
    <w:rsid w:val="00111A4D"/>
    <w:rsid w:val="00192BE6"/>
    <w:rsid w:val="001E31EC"/>
    <w:rsid w:val="0024484D"/>
    <w:rsid w:val="003A5658"/>
    <w:rsid w:val="00470DF2"/>
    <w:rsid w:val="00482241"/>
    <w:rsid w:val="005603FF"/>
    <w:rsid w:val="006F7FA7"/>
    <w:rsid w:val="007D6DDE"/>
    <w:rsid w:val="008D47FD"/>
    <w:rsid w:val="009653C2"/>
    <w:rsid w:val="00977DE4"/>
    <w:rsid w:val="009B0133"/>
    <w:rsid w:val="00A06925"/>
    <w:rsid w:val="00C270A1"/>
    <w:rsid w:val="00C67AA7"/>
    <w:rsid w:val="00D4715C"/>
    <w:rsid w:val="00E43757"/>
    <w:rsid w:val="00E66D10"/>
    <w:rsid w:val="00F25DAB"/>
    <w:rsid w:val="00F36490"/>
    <w:rsid w:val="00F46748"/>
    <w:rsid w:val="00FD29DC"/>
    <w:rsid w:val="00FF63F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70A1"/>
    <w:rPr>
      <w:color w:val="0563C1" w:themeColor="hyperlink"/>
      <w:u w:val="single"/>
    </w:rPr>
  </w:style>
  <w:style w:type="paragraph" w:styleId="Encabezado">
    <w:name w:val="header"/>
    <w:basedOn w:val="Normal"/>
    <w:link w:val="EncabezadoCar"/>
    <w:uiPriority w:val="99"/>
    <w:unhideWhenUsed/>
    <w:rsid w:val="00C270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70A1"/>
  </w:style>
  <w:style w:type="paragraph" w:styleId="Piedepgina">
    <w:name w:val="footer"/>
    <w:basedOn w:val="Normal"/>
    <w:link w:val="PiedepginaCar"/>
    <w:uiPriority w:val="99"/>
    <w:unhideWhenUsed/>
    <w:rsid w:val="00C270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70A1"/>
  </w:style>
  <w:style w:type="paragraph" w:styleId="Textonotapie">
    <w:name w:val="footnote text"/>
    <w:basedOn w:val="Normal"/>
    <w:link w:val="TextonotapieCar"/>
    <w:uiPriority w:val="99"/>
    <w:unhideWhenUsed/>
    <w:rsid w:val="00C270A1"/>
    <w:pPr>
      <w:spacing w:after="0" w:line="240" w:lineRule="auto"/>
    </w:pPr>
    <w:rPr>
      <w:sz w:val="20"/>
      <w:szCs w:val="20"/>
    </w:rPr>
  </w:style>
  <w:style w:type="character" w:customStyle="1" w:styleId="TextonotapieCar">
    <w:name w:val="Texto nota pie Car"/>
    <w:basedOn w:val="Fuentedeprrafopredeter"/>
    <w:link w:val="Textonotapie"/>
    <w:uiPriority w:val="99"/>
    <w:rsid w:val="00C270A1"/>
    <w:rPr>
      <w:sz w:val="20"/>
      <w:szCs w:val="20"/>
    </w:rPr>
  </w:style>
  <w:style w:type="character" w:styleId="Refdenotaalpie">
    <w:name w:val="footnote reference"/>
    <w:basedOn w:val="Fuentedeprrafopredeter"/>
    <w:uiPriority w:val="99"/>
    <w:semiHidden/>
    <w:unhideWhenUsed/>
    <w:rsid w:val="00C270A1"/>
    <w:rPr>
      <w:vertAlign w:val="superscript"/>
    </w:rPr>
  </w:style>
  <w:style w:type="paragraph" w:styleId="Textodeglobo">
    <w:name w:val="Balloon Text"/>
    <w:basedOn w:val="Normal"/>
    <w:link w:val="TextodegloboCar"/>
    <w:uiPriority w:val="99"/>
    <w:semiHidden/>
    <w:unhideWhenUsed/>
    <w:rsid w:val="003A56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70A1"/>
    <w:rPr>
      <w:color w:val="0563C1" w:themeColor="hyperlink"/>
      <w:u w:val="single"/>
    </w:rPr>
  </w:style>
  <w:style w:type="paragraph" w:styleId="Encabezado">
    <w:name w:val="header"/>
    <w:basedOn w:val="Normal"/>
    <w:link w:val="EncabezadoCar"/>
    <w:uiPriority w:val="99"/>
    <w:unhideWhenUsed/>
    <w:rsid w:val="00C270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70A1"/>
  </w:style>
  <w:style w:type="paragraph" w:styleId="Piedepgina">
    <w:name w:val="footer"/>
    <w:basedOn w:val="Normal"/>
    <w:link w:val="PiedepginaCar"/>
    <w:uiPriority w:val="99"/>
    <w:unhideWhenUsed/>
    <w:rsid w:val="00C270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70A1"/>
  </w:style>
  <w:style w:type="paragraph" w:styleId="Textonotapie">
    <w:name w:val="footnote text"/>
    <w:basedOn w:val="Normal"/>
    <w:link w:val="TextonotapieCar"/>
    <w:uiPriority w:val="99"/>
    <w:unhideWhenUsed/>
    <w:rsid w:val="00C270A1"/>
    <w:pPr>
      <w:spacing w:after="0" w:line="240" w:lineRule="auto"/>
    </w:pPr>
    <w:rPr>
      <w:sz w:val="20"/>
      <w:szCs w:val="20"/>
    </w:rPr>
  </w:style>
  <w:style w:type="character" w:customStyle="1" w:styleId="TextonotapieCar">
    <w:name w:val="Texto nota pie Car"/>
    <w:basedOn w:val="Fuentedeprrafopredeter"/>
    <w:link w:val="Textonotapie"/>
    <w:uiPriority w:val="99"/>
    <w:rsid w:val="00C270A1"/>
    <w:rPr>
      <w:sz w:val="20"/>
      <w:szCs w:val="20"/>
    </w:rPr>
  </w:style>
  <w:style w:type="character" w:styleId="Refdenotaalpie">
    <w:name w:val="footnote reference"/>
    <w:basedOn w:val="Fuentedeprrafopredeter"/>
    <w:uiPriority w:val="99"/>
    <w:semiHidden/>
    <w:unhideWhenUsed/>
    <w:rsid w:val="00C270A1"/>
    <w:rPr>
      <w:vertAlign w:val="superscript"/>
    </w:rPr>
  </w:style>
  <w:style w:type="paragraph" w:styleId="Textodeglobo">
    <w:name w:val="Balloon Text"/>
    <w:basedOn w:val="Normal"/>
    <w:link w:val="TextodegloboCar"/>
    <w:uiPriority w:val="99"/>
    <w:semiHidden/>
    <w:unhideWhenUsed/>
    <w:rsid w:val="003A56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showPdf.jsf?text=VAT%2Bnarcotic%2Bdrugs&amp;docid=44279&amp;pageIndex=0&amp;doclang=PT&amp;mode=req&amp;dir=&amp;occ=first&amp;part=1&amp;cid=1290914" TargetMode="External"/><Relationship Id="rId13" Type="http://schemas.openxmlformats.org/officeDocument/2006/relationships/hyperlink" Target="https://eur-lex.europa.eu/resource.html?uri=cellar:53d84540-c6b3-4d51-ba71-632a5d7070e8.0009.03/DOC_1&amp;format=PDF" TargetMode="External"/><Relationship Id="rId18" Type="http://schemas.openxmlformats.org/officeDocument/2006/relationships/hyperlink" Target="https://curia.europa.eu/juris/showPdf.jsf;jsessionid=9ea7d2dc30db4745c2b3314f4275a65396dbb0e62411.e34KaxiLc3qMb40Rch0SaxuKbx10?text=&amp;docid=101344&amp;pageIndex=0&amp;doclang=EN&amp;mode=req&amp;dir=&amp;occ=first&amp;part=1&amp;cid=1740528"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uria.europa.eu/juris/showPdf.jsf?text=VAT%2Bnarcotic%2Bdrugs&amp;docid=94885&amp;pageIndex=0&amp;doclang=PT&amp;mode=req&amp;dir=&amp;occ=first&amp;part=1&amp;cid=1332006" TargetMode="External"/><Relationship Id="rId17" Type="http://schemas.openxmlformats.org/officeDocument/2006/relationships/hyperlink" Target="https://eur-lex.europa.eu/legal-content/ES/TXT/PDF/?uri=CELEX:61981CJ0221&amp;from=EN" TargetMode="External"/><Relationship Id="rId2" Type="http://schemas.openxmlformats.org/officeDocument/2006/relationships/styles" Target="styles.xml"/><Relationship Id="rId16" Type="http://schemas.openxmlformats.org/officeDocument/2006/relationships/hyperlink" Target="https://eur-lex.europa.eu/legal-content/ES/TXT/PDF/?uri=CELEX:61980CJ0050&amp;from=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S/TXT/PDF/?uri=CELEX:61981CJ0240&amp;from=PT" TargetMode="External"/><Relationship Id="rId5" Type="http://schemas.openxmlformats.org/officeDocument/2006/relationships/webSettings" Target="webSettings.xml"/><Relationship Id="rId15" Type="http://schemas.openxmlformats.org/officeDocument/2006/relationships/hyperlink" Target="https://curia.europa.eu/juris/showPdf.jsf?text=VAT%2Bnarcotic%2Bdrugs&amp;docid=100626&amp;pageIndex=0&amp;doclang=PT&amp;mode=req&amp;dir=&amp;occ=first&amp;part=1&amp;cid=1336014" TargetMode="External"/><Relationship Id="rId23" Type="http://schemas.openxmlformats.org/officeDocument/2006/relationships/theme" Target="theme/theme1.xml"/><Relationship Id="rId10" Type="http://schemas.openxmlformats.org/officeDocument/2006/relationships/hyperlink" Target="https://eur-lex.europa.eu/legal-content/PT/TXT/?uri=CELEX:61981CJ0240" TargetMode="External"/><Relationship Id="rId19" Type="http://schemas.openxmlformats.org/officeDocument/2006/relationships/hyperlink" Target="https://eur-lex.europa.eu/legal-content/PT/TXT/?uri=CELEX:61992CJ0111" TargetMode="External"/><Relationship Id="rId4" Type="http://schemas.openxmlformats.org/officeDocument/2006/relationships/settings" Target="settings.xml"/><Relationship Id="rId9" Type="http://schemas.openxmlformats.org/officeDocument/2006/relationships/hyperlink" Target="https://curia.europa.eu/juris/document/document.jsf?text=VAT%2Bnarcotic%2Bdrugs&amp;docid=45406&amp;pageIndex=0&amp;doclang=PT&amp;mode=req&amp;dir=&amp;occ=first&amp;part=1&amp;cid=1296315" TargetMode="External"/><Relationship Id="rId14" Type="http://schemas.openxmlformats.org/officeDocument/2006/relationships/hyperlink" Target="https://curia.europa.eu/juris/showPdf.jsf?text=VAT%2Bnarcotic%2Bdrugs&amp;docid=96941&amp;pageIndex=0&amp;doclang=PT&amp;mode=req&amp;dir=&amp;occ=first&amp;part=1&amp;cid=133378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gsi.pt/jstj.nsf/954f0ce6ad9dd8b980256b5f003fa814/bb63bdc9ff483ef68025830500382248" TargetMode="External"/><Relationship Id="rId2" Type="http://schemas.openxmlformats.org/officeDocument/2006/relationships/hyperlink" Target="https://www.dn.pt/sociedade/e-ou-nao-licito-publicar-anuncios-de-prostituicao-5343759.html" TargetMode="External"/><Relationship Id="rId1" Type="http://schemas.openxmlformats.org/officeDocument/2006/relationships/hyperlink" Target="https://expresso.pt/sociedade/2016-08-18-Contra-os-anuncios-de-prostituicao-nos-jornais" TargetMode="External"/><Relationship Id="rId4" Type="http://schemas.openxmlformats.org/officeDocument/2006/relationships/hyperlink" Target="http://www.dgsi.pt/jstj.nsf/954f0ce6ad9dd8b980256b5f003fa814/bb63bdc9ff483ef6802583050038224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B03A-E633-4DA1-9380-C7655966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4692</Words>
  <Characters>25810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 Machado</dc:creator>
  <cp:lastModifiedBy>Juan Manuel</cp:lastModifiedBy>
  <cp:revision>2</cp:revision>
  <dcterms:created xsi:type="dcterms:W3CDTF">2023-04-19T17:29:00Z</dcterms:created>
  <dcterms:modified xsi:type="dcterms:W3CDTF">2023-04-19T17:29:00Z</dcterms:modified>
</cp:coreProperties>
</file>